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CCC2E" w14:textId="1FC97DD7" w:rsidR="00D71501" w:rsidRPr="00264C0A" w:rsidRDefault="002C1607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Nemocnice Pelhřimov, příspěvková organizace</w:t>
      </w:r>
    </w:p>
    <w:p w14:paraId="58A6B5D4" w14:textId="77777777" w:rsidR="00E03475" w:rsidRPr="00264C0A" w:rsidRDefault="00E03475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Evaluace SC 2.3 IROP</w:t>
      </w:r>
    </w:p>
    <w:p w14:paraId="14AA43A8" w14:textId="39DFAD6C" w:rsidR="00843AA5" w:rsidRPr="00264C0A" w:rsidRDefault="00843AA5" w:rsidP="00264C0A">
      <w:pPr>
        <w:pBdr>
          <w:bottom w:val="single" w:sz="4" w:space="1" w:color="auto"/>
        </w:pBd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Případová studie</w:t>
      </w:r>
      <w:r w:rsidR="00025918"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– </w:t>
      </w:r>
      <w:r w:rsidR="004C7C16">
        <w:rPr>
          <w:rFonts w:ascii="Arial" w:hAnsi="Arial" w:cs="Arial"/>
          <w:b/>
          <w:bCs/>
          <w:color w:val="000000" w:themeColor="text1"/>
          <w:sz w:val="28"/>
          <w:szCs w:val="28"/>
        </w:rPr>
        <w:t>návazná péče</w:t>
      </w:r>
    </w:p>
    <w:p w14:paraId="2ABDE512" w14:textId="77777777" w:rsidR="00C91A94" w:rsidRDefault="00C91A94" w:rsidP="00C91A94">
      <w:pPr>
        <w:pStyle w:val="Odstavecseseznamem"/>
        <w:spacing w:before="120"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B6DA8A3" w14:textId="2E32907C" w:rsidR="00CD0AEF" w:rsidRPr="00C91A94" w:rsidRDefault="00D87D06" w:rsidP="00CD0AEF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Způsob přípravy případové studie </w:t>
      </w:r>
    </w:p>
    <w:p w14:paraId="3506B90D" w14:textId="77777777" w:rsidR="002C1607" w:rsidRPr="002C1607" w:rsidRDefault="002C1607" w:rsidP="002C1607">
      <w:pPr>
        <w:spacing w:before="120" w:after="0" w:line="360" w:lineRule="auto"/>
        <w:jc w:val="both"/>
        <w:rPr>
          <w:rFonts w:ascii="Arial" w:hAnsi="Arial" w:cs="Arial"/>
        </w:rPr>
      </w:pPr>
    </w:p>
    <w:p w14:paraId="43057335" w14:textId="561A7B19" w:rsidR="002C1607" w:rsidRPr="002C1607" w:rsidRDefault="002C1607" w:rsidP="002C1607">
      <w:pPr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>Tato případová studie se zaměřuje na vyhodnocení dopadu finanční podpory z Integrovaného regionálního operačního programu (IROP), konkrétně v rámci specifického cíle 2.3, na rozvoj návazné péče v Nemocnici Pelhřimov. Projekt „Modernizace a obnova zdravotnické přístrojové techniky“ byl orientován na obnovu a doplnění přístrojového vybavení v klíčových oborech, jako jsou ortopedie, chirurgie, urologie, gynekologie, dětské lékařství, vnitřní lékařství, radiologie, rehabilitace, kardiologie a neurologie. Cílem projektu bylo zvýšení kvality, dostupnosti, bezpečnosti a efektivity poskytovaných služeb a současně posílení návaznosti zdravotní péče v rámci celého léčebného procesu.</w:t>
      </w:r>
    </w:p>
    <w:p w14:paraId="7941FC26" w14:textId="6F80EFCF" w:rsidR="002C1607" w:rsidRPr="002C1607" w:rsidRDefault="002C1607" w:rsidP="002C1607">
      <w:pPr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 xml:space="preserve">Návazná péče </w:t>
      </w:r>
      <w:r w:rsidR="00002095">
        <w:rPr>
          <w:rFonts w:ascii="Arial" w:hAnsi="Arial" w:cs="Arial"/>
        </w:rPr>
        <w:t>je</w:t>
      </w:r>
      <w:r w:rsidRPr="002C1607">
        <w:rPr>
          <w:rFonts w:ascii="Arial" w:hAnsi="Arial" w:cs="Arial"/>
        </w:rPr>
        <w:t xml:space="preserve"> důležitý</w:t>
      </w:r>
      <w:r w:rsidR="00002095">
        <w:rPr>
          <w:rFonts w:ascii="Arial" w:hAnsi="Arial" w:cs="Arial"/>
        </w:rPr>
        <w:t>m</w:t>
      </w:r>
      <w:r w:rsidRPr="002C1607">
        <w:rPr>
          <w:rFonts w:ascii="Arial" w:hAnsi="Arial" w:cs="Arial"/>
        </w:rPr>
        <w:t xml:space="preserve"> prvk</w:t>
      </w:r>
      <w:r w:rsidR="00002095">
        <w:rPr>
          <w:rFonts w:ascii="Arial" w:hAnsi="Arial" w:cs="Arial"/>
        </w:rPr>
        <w:t>em</w:t>
      </w:r>
      <w:r w:rsidRPr="002C1607">
        <w:rPr>
          <w:rFonts w:ascii="Arial" w:hAnsi="Arial" w:cs="Arial"/>
        </w:rPr>
        <w:t xml:space="preserve"> zdravotního systému, který zajišťuje kontinuitu mezi akutními a následnými službami. Její efektivní fungování vyžaduje dostatečné personální kapacity i odpovídající technické a organizační zázemí. Modernizace vybavení v pelhřimovské nemocnici proto nepředstavovala pouze zvýšení komfortu a přesnosti </w:t>
      </w:r>
      <w:r w:rsidR="00002095">
        <w:rPr>
          <w:rFonts w:ascii="Arial" w:hAnsi="Arial" w:cs="Arial"/>
        </w:rPr>
        <w:t xml:space="preserve">jednotlivých zákroků či </w:t>
      </w:r>
      <w:r w:rsidRPr="002C1607">
        <w:rPr>
          <w:rFonts w:ascii="Arial" w:hAnsi="Arial" w:cs="Arial"/>
        </w:rPr>
        <w:t>vyšetření, ale také upevnila roli nemocnice jako regionálního poskytovatele komplexní péče pro spádovou populaci Vysočiny.</w:t>
      </w:r>
    </w:p>
    <w:p w14:paraId="23DD09FB" w14:textId="1B3B9767" w:rsidR="002C1607" w:rsidRPr="002C1607" w:rsidRDefault="002C1607" w:rsidP="002C1607">
      <w:pPr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 xml:space="preserve">Zpracování studie bylo zahájeno v </w:t>
      </w:r>
      <w:r w:rsidR="00002095">
        <w:rPr>
          <w:rFonts w:ascii="Arial" w:hAnsi="Arial" w:cs="Arial"/>
        </w:rPr>
        <w:t>červenci</w:t>
      </w:r>
      <w:r w:rsidRPr="002C1607">
        <w:rPr>
          <w:rFonts w:ascii="Arial" w:hAnsi="Arial" w:cs="Arial"/>
        </w:rPr>
        <w:t xml:space="preserve"> 2025 a prvním krokem byla analýza projektové dokumentace a dostupných informací o realizovaných investicích. Významným zdrojem byly také aktuální </w:t>
      </w:r>
      <w:r w:rsidR="00002095">
        <w:rPr>
          <w:rFonts w:ascii="Arial" w:hAnsi="Arial" w:cs="Arial"/>
        </w:rPr>
        <w:t>informace</w:t>
      </w:r>
      <w:r w:rsidRPr="002C1607">
        <w:rPr>
          <w:rFonts w:ascii="Arial" w:hAnsi="Arial" w:cs="Arial"/>
        </w:rPr>
        <w:t xml:space="preserve"> zveřejněné nemocnicí</w:t>
      </w:r>
      <w:r w:rsidR="00002095">
        <w:rPr>
          <w:rFonts w:ascii="Arial" w:hAnsi="Arial" w:cs="Arial"/>
        </w:rPr>
        <w:t xml:space="preserve"> na jejích webových stránkách.</w:t>
      </w:r>
    </w:p>
    <w:p w14:paraId="055B709A" w14:textId="487BB95A" w:rsidR="002C1607" w:rsidRPr="002C1607" w:rsidRDefault="002C1607" w:rsidP="002C1607">
      <w:pPr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 xml:space="preserve">Klíčovým vstupem pro přípravu případové studie byly polostrukturované rozhovory vedené </w:t>
      </w:r>
      <w:r w:rsidR="00002095">
        <w:rPr>
          <w:rFonts w:ascii="Arial" w:hAnsi="Arial" w:cs="Arial"/>
        </w:rPr>
        <w:br/>
      </w:r>
      <w:r w:rsidRPr="002C1607">
        <w:rPr>
          <w:rFonts w:ascii="Arial" w:hAnsi="Arial" w:cs="Arial"/>
        </w:rPr>
        <w:t xml:space="preserve">s představiteli vedení nemocnice a vybraných oddělení. </w:t>
      </w:r>
      <w:r w:rsidR="00002095">
        <w:rPr>
          <w:rFonts w:ascii="Arial" w:hAnsi="Arial" w:cs="Arial"/>
        </w:rPr>
        <w:t>Na otázky o</w:t>
      </w:r>
      <w:r w:rsidRPr="002C1607">
        <w:rPr>
          <w:rFonts w:ascii="Arial" w:hAnsi="Arial" w:cs="Arial"/>
        </w:rPr>
        <w:t>dpovídali:</w:t>
      </w:r>
    </w:p>
    <w:p w14:paraId="1FFB7D6B" w14:textId="598715A5" w:rsidR="002C1607" w:rsidRPr="002C1607" w:rsidRDefault="002C1607" w:rsidP="002C1607">
      <w:pPr>
        <w:pStyle w:val="Odstavecseseznamem"/>
        <w:numPr>
          <w:ilvl w:val="0"/>
          <w:numId w:val="35"/>
        </w:numPr>
        <w:spacing w:before="120" w:after="0" w:line="360" w:lineRule="auto"/>
        <w:jc w:val="both"/>
        <w:rPr>
          <w:rFonts w:ascii="Arial" w:hAnsi="Arial" w:cs="Arial"/>
        </w:rPr>
      </w:pPr>
      <w:r w:rsidRPr="00002095">
        <w:rPr>
          <w:rFonts w:ascii="Arial" w:hAnsi="Arial" w:cs="Arial"/>
          <w:b/>
          <w:bCs/>
        </w:rPr>
        <w:t>Petr Adam,</w:t>
      </w:r>
      <w:r w:rsidRPr="002C1607">
        <w:rPr>
          <w:rFonts w:ascii="Arial" w:hAnsi="Arial" w:cs="Arial"/>
        </w:rPr>
        <w:t xml:space="preserve"> náměstek HTS,</w:t>
      </w:r>
    </w:p>
    <w:p w14:paraId="5A3EE9A1" w14:textId="18BACEF1" w:rsidR="00002095" w:rsidRPr="002C1607" w:rsidRDefault="00002095" w:rsidP="00002095">
      <w:pPr>
        <w:pStyle w:val="Odstavecseseznamem"/>
        <w:numPr>
          <w:ilvl w:val="0"/>
          <w:numId w:val="35"/>
        </w:numPr>
        <w:spacing w:before="120" w:after="0" w:line="360" w:lineRule="auto"/>
        <w:jc w:val="both"/>
        <w:rPr>
          <w:rFonts w:ascii="Arial" w:hAnsi="Arial" w:cs="Arial"/>
        </w:rPr>
      </w:pPr>
      <w:r w:rsidRPr="00002095">
        <w:rPr>
          <w:rFonts w:ascii="Arial" w:hAnsi="Arial" w:cs="Arial"/>
          <w:b/>
          <w:bCs/>
        </w:rPr>
        <w:t>MUDr. Jiří Běhounek,</w:t>
      </w:r>
      <w:r w:rsidRPr="002C1607">
        <w:rPr>
          <w:rFonts w:ascii="Arial" w:hAnsi="Arial" w:cs="Arial"/>
        </w:rPr>
        <w:t xml:space="preserve"> primář ortopedického oddělení a náměstek pro rozvojové činnosti</w:t>
      </w:r>
      <w:r>
        <w:rPr>
          <w:rFonts w:ascii="Arial" w:hAnsi="Arial" w:cs="Arial"/>
        </w:rPr>
        <w:t>,</w:t>
      </w:r>
    </w:p>
    <w:p w14:paraId="0E073190" w14:textId="2ED9675A" w:rsidR="002C1607" w:rsidRPr="002C1607" w:rsidRDefault="002C1607" w:rsidP="002C1607">
      <w:pPr>
        <w:pStyle w:val="Odstavecseseznamem"/>
        <w:numPr>
          <w:ilvl w:val="0"/>
          <w:numId w:val="35"/>
        </w:numPr>
        <w:spacing w:before="120" w:after="0" w:line="360" w:lineRule="auto"/>
        <w:jc w:val="both"/>
        <w:rPr>
          <w:rFonts w:ascii="Arial" w:hAnsi="Arial" w:cs="Arial"/>
        </w:rPr>
      </w:pPr>
      <w:r w:rsidRPr="00002095">
        <w:rPr>
          <w:rFonts w:ascii="Arial" w:hAnsi="Arial" w:cs="Arial"/>
          <w:b/>
          <w:bCs/>
        </w:rPr>
        <w:t>MUDr. Karel Medek,</w:t>
      </w:r>
      <w:r w:rsidRPr="002C1607">
        <w:rPr>
          <w:rFonts w:ascii="Arial" w:hAnsi="Arial" w:cs="Arial"/>
        </w:rPr>
        <w:t xml:space="preserve"> primář dětského oddělení,</w:t>
      </w:r>
    </w:p>
    <w:p w14:paraId="450523EC" w14:textId="4229E25C" w:rsidR="002C1607" w:rsidRPr="002C1607" w:rsidRDefault="002C1607" w:rsidP="002C1607">
      <w:pPr>
        <w:pStyle w:val="Odstavecseseznamem"/>
        <w:numPr>
          <w:ilvl w:val="0"/>
          <w:numId w:val="35"/>
        </w:numPr>
        <w:spacing w:before="120" w:after="0" w:line="360" w:lineRule="auto"/>
        <w:jc w:val="both"/>
        <w:rPr>
          <w:rFonts w:ascii="Arial" w:hAnsi="Arial" w:cs="Arial"/>
        </w:rPr>
      </w:pPr>
      <w:r w:rsidRPr="00002095">
        <w:rPr>
          <w:rFonts w:ascii="Arial" w:hAnsi="Arial" w:cs="Arial"/>
          <w:b/>
          <w:bCs/>
        </w:rPr>
        <w:t xml:space="preserve">Mgr. Hana Dandová, </w:t>
      </w:r>
      <w:proofErr w:type="spellStart"/>
      <w:r w:rsidRPr="00002095">
        <w:rPr>
          <w:rFonts w:ascii="Arial" w:hAnsi="Arial" w:cs="Arial"/>
          <w:b/>
          <w:bCs/>
        </w:rPr>
        <w:t>DiS</w:t>
      </w:r>
      <w:proofErr w:type="spellEnd"/>
      <w:r w:rsidRPr="00002095">
        <w:rPr>
          <w:rFonts w:ascii="Arial" w:hAnsi="Arial" w:cs="Arial"/>
          <w:b/>
          <w:bCs/>
        </w:rPr>
        <w:t>.,</w:t>
      </w:r>
      <w:r w:rsidRPr="002C1607">
        <w:rPr>
          <w:rFonts w:ascii="Arial" w:hAnsi="Arial" w:cs="Arial"/>
        </w:rPr>
        <w:t xml:space="preserve"> vrchní sestra interního oddělení</w:t>
      </w:r>
      <w:r w:rsidR="00002095">
        <w:rPr>
          <w:rFonts w:ascii="Arial" w:hAnsi="Arial" w:cs="Arial"/>
        </w:rPr>
        <w:t>.</w:t>
      </w:r>
    </w:p>
    <w:p w14:paraId="3F708F64" w14:textId="77777777" w:rsidR="002C1607" w:rsidRPr="002C1607" w:rsidRDefault="002C1607" w:rsidP="002C1607">
      <w:pPr>
        <w:spacing w:before="120" w:after="0" w:line="360" w:lineRule="auto"/>
        <w:jc w:val="both"/>
        <w:rPr>
          <w:rFonts w:ascii="Arial" w:hAnsi="Arial" w:cs="Arial"/>
        </w:rPr>
      </w:pPr>
    </w:p>
    <w:p w14:paraId="2E045E05" w14:textId="6ED9F80F" w:rsidR="002C1607" w:rsidRPr="002C1607" w:rsidRDefault="002C1607" w:rsidP="002C1607">
      <w:pPr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lastRenderedPageBreak/>
        <w:t>Rozhovory byly zaměřeny na tyto tematické okruhy:</w:t>
      </w:r>
    </w:p>
    <w:p w14:paraId="7897C100" w14:textId="39CBF5DA" w:rsidR="002C1607" w:rsidRPr="002C1607" w:rsidRDefault="002C1607" w:rsidP="002C1607">
      <w:pPr>
        <w:pStyle w:val="Odstavecseseznamem"/>
        <w:numPr>
          <w:ilvl w:val="0"/>
          <w:numId w:val="35"/>
        </w:numPr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>dopad podpory na čekací doby a časovou dostupnost vyšetření a hospitalizace,</w:t>
      </w:r>
    </w:p>
    <w:p w14:paraId="70D41F5F" w14:textId="0F0EB1F1" w:rsidR="002C1607" w:rsidRPr="002C1607" w:rsidRDefault="002C1607" w:rsidP="002C1607">
      <w:pPr>
        <w:pStyle w:val="Odstavecseseznamem"/>
        <w:numPr>
          <w:ilvl w:val="0"/>
          <w:numId w:val="35"/>
        </w:numPr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>dopad na rozsah a kvalitu poskytovaných výkonů, včetně ambulantních vyšetření,</w:t>
      </w:r>
    </w:p>
    <w:p w14:paraId="14C481D1" w14:textId="79334090" w:rsidR="002C1607" w:rsidRPr="002C1607" w:rsidRDefault="002C1607" w:rsidP="002C1607">
      <w:pPr>
        <w:pStyle w:val="Odstavecseseznamem"/>
        <w:numPr>
          <w:ilvl w:val="0"/>
          <w:numId w:val="35"/>
        </w:numPr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>vliv na efektivitu využívání lůžkových kapacit a organizační procesy návazné péče,</w:t>
      </w:r>
    </w:p>
    <w:p w14:paraId="51B4DD9B" w14:textId="71CD5EC9" w:rsidR="002C1607" w:rsidRPr="002C1607" w:rsidRDefault="002C1607" w:rsidP="002C1607">
      <w:pPr>
        <w:pStyle w:val="Odstavecseseznamem"/>
        <w:numPr>
          <w:ilvl w:val="0"/>
          <w:numId w:val="35"/>
        </w:numPr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>přínosy modernizace pro pacienty i zdravotnický personál,</w:t>
      </w:r>
    </w:p>
    <w:p w14:paraId="22A6635E" w14:textId="067E5A58" w:rsidR="002C1607" w:rsidRPr="002C1607" w:rsidRDefault="002C1607" w:rsidP="002C1607">
      <w:pPr>
        <w:pStyle w:val="Odstavecseseznamem"/>
        <w:numPr>
          <w:ilvl w:val="0"/>
          <w:numId w:val="35"/>
        </w:numPr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>bariéry a limity, které nadále ovlivňují efektivitu návazné péče.</w:t>
      </w:r>
    </w:p>
    <w:p w14:paraId="5B6712A2" w14:textId="77777777" w:rsidR="002C1607" w:rsidRPr="002C1607" w:rsidRDefault="002C1607" w:rsidP="002C1607">
      <w:pPr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>Smyslem této případové studie je ukázat, jak finanční prostředky z Integrovaného regionálního operačního programu přispěly k modernizaci a zkvalitnění návazné péče v Nemocnici Pelhřimov. Studie shrnuje nejvýznamnější dopady a přínosy projektu a zároveň upozorňuje na přetrvávající systémové výzvy, které mohou ovlivňovat další rozvoj návazné péče v regionu.</w:t>
      </w:r>
    </w:p>
    <w:p w14:paraId="0CE66D86" w14:textId="77777777" w:rsidR="002C1607" w:rsidRPr="00EA24A4" w:rsidRDefault="002C1607" w:rsidP="00EA24A4">
      <w:pPr>
        <w:spacing w:before="120" w:after="0" w:line="360" w:lineRule="auto"/>
        <w:jc w:val="both"/>
        <w:rPr>
          <w:rFonts w:ascii="Arial" w:hAnsi="Arial" w:cs="Arial"/>
        </w:rPr>
      </w:pPr>
    </w:p>
    <w:p w14:paraId="20F70159" w14:textId="3802B3F0" w:rsidR="00253122" w:rsidRPr="00253122" w:rsidRDefault="00023633" w:rsidP="00253122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Základní informace o </w:t>
      </w:r>
      <w:r w:rsidR="00475C4F">
        <w:rPr>
          <w:rFonts w:ascii="Arial" w:hAnsi="Arial" w:cs="Arial"/>
          <w:b/>
          <w:sz w:val="24"/>
          <w:szCs w:val="24"/>
        </w:rPr>
        <w:t>Nemocnici Pelhřimov, příspěvkové organizaci</w:t>
      </w:r>
    </w:p>
    <w:p w14:paraId="3BF3ED16" w14:textId="77777777" w:rsidR="002C1607" w:rsidRPr="002C1607" w:rsidRDefault="002C1607" w:rsidP="002C1607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</w:p>
    <w:p w14:paraId="4E3D631F" w14:textId="597A09CC" w:rsidR="002C1607" w:rsidRPr="002C1607" w:rsidRDefault="002C1607" w:rsidP="002C1607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 xml:space="preserve">Nemocnice Pelhřimov je příspěvkovou organizací Kraje Vysočina a představuje klíčového poskytovatele zdravotní péče pro </w:t>
      </w:r>
      <w:r w:rsidR="00362430">
        <w:rPr>
          <w:rFonts w:ascii="Arial" w:hAnsi="Arial" w:cs="Arial"/>
        </w:rPr>
        <w:t>téměř</w:t>
      </w:r>
      <w:r w:rsidRPr="002C1607">
        <w:rPr>
          <w:rFonts w:ascii="Arial" w:hAnsi="Arial" w:cs="Arial"/>
        </w:rPr>
        <w:t xml:space="preserve"> 7</w:t>
      </w:r>
      <w:r w:rsidR="00362430">
        <w:rPr>
          <w:rFonts w:ascii="Arial" w:hAnsi="Arial" w:cs="Arial"/>
        </w:rPr>
        <w:t>5</w:t>
      </w:r>
      <w:r w:rsidRPr="002C1607">
        <w:rPr>
          <w:rFonts w:ascii="Arial" w:hAnsi="Arial" w:cs="Arial"/>
        </w:rPr>
        <w:t xml:space="preserve"> tisíc obyvatel pelhřimovského okresu a části sousedních regionů. Díky své poloze i odbornému zázemí plní významnou roli v zajištění akutní i návazné péče, a to jak v základních, tak i specializovaných medicínských oborech. Strategickým cílem nemocnice je dlouhodobě udržet dostupnost zdravotních služeb v regionu, modernizovat technické vybavení a posilovat kvalitu i bezpečnost poskytované péče.</w:t>
      </w:r>
    </w:p>
    <w:p w14:paraId="2A2D2B7A" w14:textId="7D6E59C2" w:rsidR="002C1607" w:rsidRPr="002C1607" w:rsidRDefault="002C1607" w:rsidP="002C1607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>Areál nemocnice zahrnuje široké spektrum oddělení, která dohromady tvoří základní páteř regionální zdravotní péče. Patří mezi ně chirurgické, ortopedické, gynekologicko-porodnické, dětské, interní, urologické a neurologické oddělení, která zajišťují komplexní lůžkovou péči. Nemocnice disponuje také radiologickým a kardiologickým pracovištěm, oddělením rehabilitace a fyzikální medicíny, centrálními operačními sály a anesteziologicko-resuscitačním oddělením. V posledních letech se daří rozšiřovat i spektrum ambulantních služeb, což přispívá k vyšší dostupnosti specializovaných vyšetření přímo v místě bydliště pacientů.</w:t>
      </w:r>
    </w:p>
    <w:p w14:paraId="1C2EBB67" w14:textId="39D6B66B" w:rsidR="002C1607" w:rsidRPr="002C1607" w:rsidRDefault="002C1607" w:rsidP="002C1607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 xml:space="preserve">Nemocnice Pelhřimov každoročně hospitalizuje tisíce pacientů a provádí desítky tisíc ambulantních vyšetření. Díky modernizaci přístrojového vybavení dochází k postupnému zkracování průměrné ošetřovací doby a k efektivnějšímu využívání lůžkového fondu. Zároveň je patrný důraz na zvyšování komfortu pacientů i bezpečnosti zdravotnického personálu. Nemocnice zaměstnává několik stovek pracovníků, mezi nimiž jsou nejen lékaři a sestry, ale </w:t>
      </w:r>
      <w:r w:rsidR="00362430">
        <w:rPr>
          <w:rFonts w:ascii="Arial" w:hAnsi="Arial" w:cs="Arial"/>
        </w:rPr>
        <w:br/>
      </w:r>
      <w:r w:rsidRPr="002C1607">
        <w:rPr>
          <w:rFonts w:ascii="Arial" w:hAnsi="Arial" w:cs="Arial"/>
        </w:rPr>
        <w:t>i další odborný zdravotnický a technický personál. Aktivně spolupracuje se zdravotnickými školami a univerzitami a podílí se na vzdělávání nové generace zdravotníků.</w:t>
      </w:r>
    </w:p>
    <w:p w14:paraId="47A08AF3" w14:textId="34665334" w:rsidR="002C1607" w:rsidRPr="002C1607" w:rsidRDefault="002C1607" w:rsidP="002C1607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lastRenderedPageBreak/>
        <w:t>Významným milníkem posledních let se stal projekt „Modernizace a obnova zdravotnické přístrojové techniky“, podpořený z Integrovaného regionálního operačního programu (IROP). Ten byl cílen na obory, které hrají zásadní roli v systému návazné péče</w:t>
      </w:r>
      <w:r w:rsidR="00362430">
        <w:rPr>
          <w:rFonts w:ascii="Arial" w:hAnsi="Arial" w:cs="Arial"/>
        </w:rPr>
        <w:t xml:space="preserve">. </w:t>
      </w:r>
      <w:r w:rsidRPr="002C1607">
        <w:rPr>
          <w:rFonts w:ascii="Arial" w:hAnsi="Arial" w:cs="Arial"/>
        </w:rPr>
        <w:t>Obnova a doplnění přístrojů umožnila nejen zvýšení kvality a přesnosti diagnostických i terapeutických výkonů, ale také efektivnější koordinaci celého léčebného procesu a lepší provázanost mezi jednotlivými obory.</w:t>
      </w:r>
    </w:p>
    <w:p w14:paraId="74FF6284" w14:textId="77777777" w:rsidR="002C1607" w:rsidRPr="002C1607" w:rsidRDefault="002C1607" w:rsidP="002C1607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>Nemocnice Pelhřimov tak představuje stabilní a perspektivní instituci regionálního zdravotnictví, která spojuje akutní a návaznou péči do jednoho funkčního celku. Systematické investice do přístrojového vybavení i rozvoje jednotlivých oddělení zajišťují, že obyvatelé Vysočiny mají v místě svého bydliště dostupnou moderní a kvalitní péči, která odpovídá současným standardům. Nemocnice zároveň plní nezastupitelnou roli v síti zdravotnických zařízení Kraje Vysočina a významně se podílí na posilování kontinuity péče napříč jednotlivými fázemi léčebného procesu.</w:t>
      </w:r>
    </w:p>
    <w:p w14:paraId="5D5A439D" w14:textId="77777777" w:rsidR="002C1607" w:rsidRPr="001C224E" w:rsidRDefault="002C1607" w:rsidP="001C224E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</w:p>
    <w:p w14:paraId="674CDC14" w14:textId="459CD327" w:rsidR="00912E29" w:rsidRPr="00C91A94" w:rsidRDefault="0001374A" w:rsidP="00912E29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E2AF3">
        <w:rPr>
          <w:rFonts w:ascii="Arial" w:hAnsi="Arial" w:cs="Arial"/>
          <w:b/>
          <w:sz w:val="24"/>
          <w:szCs w:val="24"/>
        </w:rPr>
        <w:t>Hodnocení projektu ze strany respondentů</w:t>
      </w:r>
    </w:p>
    <w:p w14:paraId="0B36986F" w14:textId="77777777" w:rsidR="002C1607" w:rsidRPr="002C1607" w:rsidRDefault="002C1607" w:rsidP="002C1607">
      <w:pPr>
        <w:spacing w:before="120" w:after="0" w:line="360" w:lineRule="auto"/>
        <w:jc w:val="both"/>
        <w:rPr>
          <w:rFonts w:ascii="Arial" w:hAnsi="Arial" w:cs="Arial"/>
        </w:rPr>
      </w:pPr>
    </w:p>
    <w:p w14:paraId="56BCDE28" w14:textId="62E22ED5" w:rsidR="002C1607" w:rsidRPr="00362430" w:rsidRDefault="002C1607" w:rsidP="002C1607">
      <w:pPr>
        <w:spacing w:before="120" w:after="0" w:line="360" w:lineRule="auto"/>
        <w:jc w:val="both"/>
        <w:rPr>
          <w:rFonts w:ascii="Arial" w:hAnsi="Arial" w:cs="Arial"/>
          <w:b/>
          <w:bCs/>
        </w:rPr>
      </w:pPr>
      <w:r w:rsidRPr="002C1607">
        <w:rPr>
          <w:rFonts w:ascii="Arial" w:hAnsi="Arial" w:cs="Arial"/>
        </w:rPr>
        <w:t>Finanční podpora z Integrovaného regionálního operačního programu v rámci specifického cíle 2.3 umožnila Nemocnici Pelhřimov komplexně obnovit a modernizovat přístrojové vybavení v oborech, které tvoří páteř návazné péče</w:t>
      </w:r>
      <w:r w:rsidR="00362430">
        <w:rPr>
          <w:rFonts w:ascii="Arial" w:hAnsi="Arial" w:cs="Arial"/>
        </w:rPr>
        <w:t>:</w:t>
      </w:r>
      <w:r w:rsidRPr="002C1607">
        <w:rPr>
          <w:rFonts w:ascii="Arial" w:hAnsi="Arial" w:cs="Arial"/>
        </w:rPr>
        <w:t xml:space="preserve"> ortopedii, chirurgii, urologii, gynekologii, dětském lékařství, interně, radiologii, rehabilitaci, kardiologii a neurologii. Podle oslovených respondentů </w:t>
      </w:r>
      <w:r w:rsidRPr="00362430">
        <w:rPr>
          <w:rFonts w:ascii="Arial" w:hAnsi="Arial" w:cs="Arial"/>
          <w:b/>
          <w:bCs/>
        </w:rPr>
        <w:t>vedla realizace projektu k významnému zvýšení kvality péče, a to především díky přesnějším a rychlejším diagnostickým metodám, vyšší bezpečnosti výkonů a celkovému zefektivnění léčebných procesů.</w:t>
      </w:r>
    </w:p>
    <w:p w14:paraId="6ABAC298" w14:textId="0A7FA394" w:rsidR="002C1607" w:rsidRPr="002C1607" w:rsidRDefault="002C1607" w:rsidP="002C1607">
      <w:pPr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>Modernizace se promítla jak do lůžkové, tak do ambulantní složky péče. Nov</w:t>
      </w:r>
      <w:r w:rsidR="00362430">
        <w:rPr>
          <w:rFonts w:ascii="Arial" w:hAnsi="Arial" w:cs="Arial"/>
        </w:rPr>
        <w:t>ě pořízené</w:t>
      </w:r>
      <w:r w:rsidRPr="002C1607">
        <w:rPr>
          <w:rFonts w:ascii="Arial" w:hAnsi="Arial" w:cs="Arial"/>
        </w:rPr>
        <w:t xml:space="preserve"> přístroje </w:t>
      </w:r>
      <w:r w:rsidR="00362430">
        <w:rPr>
          <w:rFonts w:ascii="Arial" w:hAnsi="Arial" w:cs="Arial"/>
        </w:rPr>
        <w:t>(</w:t>
      </w:r>
      <w:r w:rsidRPr="002C1607">
        <w:rPr>
          <w:rFonts w:ascii="Arial" w:hAnsi="Arial" w:cs="Arial"/>
        </w:rPr>
        <w:t>například magnetická rezonance, moderní endoskopická technika či vybavení pro monitoraci srdeční činnosti</w:t>
      </w:r>
      <w:r w:rsidR="00362430">
        <w:rPr>
          <w:rFonts w:ascii="Arial" w:hAnsi="Arial" w:cs="Arial"/>
        </w:rPr>
        <w:t>)</w:t>
      </w:r>
      <w:r w:rsidRPr="002C1607">
        <w:rPr>
          <w:rFonts w:ascii="Arial" w:hAnsi="Arial" w:cs="Arial"/>
        </w:rPr>
        <w:t xml:space="preserve"> umožnily rychlejší a spolehlivější diagnostiku, která zkracuje dobu potřebnou k nasazení léčby a zároveň přispívá k přesnějšímu záchytu vybraných diagnóz. To vedlo nejen k vyšší kvalitě poskytovaných služeb, ale </w:t>
      </w:r>
      <w:r w:rsidR="00362430">
        <w:rPr>
          <w:rFonts w:ascii="Arial" w:hAnsi="Arial" w:cs="Arial"/>
        </w:rPr>
        <w:t>současně</w:t>
      </w:r>
      <w:r w:rsidRPr="002C1607">
        <w:rPr>
          <w:rFonts w:ascii="Arial" w:hAnsi="Arial" w:cs="Arial"/>
        </w:rPr>
        <w:t xml:space="preserve"> k omezení nutnosti převážet pacienty do </w:t>
      </w:r>
      <w:r w:rsidR="007A4C32">
        <w:rPr>
          <w:rFonts w:ascii="Arial" w:hAnsi="Arial" w:cs="Arial"/>
        </w:rPr>
        <w:t xml:space="preserve">jiných, </w:t>
      </w:r>
      <w:r w:rsidRPr="002C1607">
        <w:rPr>
          <w:rFonts w:ascii="Arial" w:hAnsi="Arial" w:cs="Arial"/>
        </w:rPr>
        <w:t>vzdálenějších zařízení.</w:t>
      </w:r>
    </w:p>
    <w:p w14:paraId="2EF08709" w14:textId="59EE78A8" w:rsidR="002C1607" w:rsidRPr="002C1607" w:rsidRDefault="002C1607" w:rsidP="002C1607">
      <w:pPr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 xml:space="preserve">Respondenti rovněž zdůraznili, že </w:t>
      </w:r>
      <w:r w:rsidRPr="007A4C32">
        <w:rPr>
          <w:rFonts w:ascii="Arial" w:hAnsi="Arial" w:cs="Arial"/>
          <w:b/>
          <w:bCs/>
        </w:rPr>
        <w:t>projekt měl pozitivní dopad na efektivitu využívání lůžkových kapacit. Díky šetrnějším metodám a kratší rekonvalescenci se zkrátila průměrná délka hospitalizace, což umožnilo lépe reagovat na aktuální poptávku.</w:t>
      </w:r>
      <w:r w:rsidRPr="002C1607">
        <w:rPr>
          <w:rFonts w:ascii="Arial" w:hAnsi="Arial" w:cs="Arial"/>
        </w:rPr>
        <w:t xml:space="preserve"> Přestože projekt nebyl zaměřen na přímé navyšování počtu lůžek ani na posílení personálních </w:t>
      </w:r>
      <w:r w:rsidRPr="002C1607">
        <w:rPr>
          <w:rFonts w:ascii="Arial" w:hAnsi="Arial" w:cs="Arial"/>
        </w:rPr>
        <w:lastRenderedPageBreak/>
        <w:t xml:space="preserve">kapacit, nemocnice dokázala díky moderním technologiím zvládnout vyšší objem výkonů </w:t>
      </w:r>
      <w:r w:rsidR="007A4C32">
        <w:rPr>
          <w:rFonts w:ascii="Arial" w:hAnsi="Arial" w:cs="Arial"/>
        </w:rPr>
        <w:br/>
      </w:r>
      <w:r w:rsidRPr="002C1607">
        <w:rPr>
          <w:rFonts w:ascii="Arial" w:hAnsi="Arial" w:cs="Arial"/>
        </w:rPr>
        <w:t>v kratším čase a při zachování či zvýšení standardu bezpečnosti.</w:t>
      </w:r>
    </w:p>
    <w:p w14:paraId="2D6B423B" w14:textId="5C296BFE" w:rsidR="002C1607" w:rsidRPr="002C1607" w:rsidRDefault="002C1607" w:rsidP="002C1607">
      <w:pPr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 xml:space="preserve">Z pohledu pacientů se změny projevily především </w:t>
      </w:r>
      <w:r w:rsidRPr="007A4C32">
        <w:rPr>
          <w:rFonts w:ascii="Arial" w:hAnsi="Arial" w:cs="Arial"/>
          <w:b/>
          <w:bCs/>
        </w:rPr>
        <w:t xml:space="preserve">v komfortnějším a bezpečnějším průběhu vyšetření i hospitalizace. </w:t>
      </w:r>
      <w:r w:rsidRPr="002C1607">
        <w:rPr>
          <w:rFonts w:ascii="Arial" w:hAnsi="Arial" w:cs="Arial"/>
        </w:rPr>
        <w:t xml:space="preserve">Moderní zobrazovací metody a diagnostické přístroje přispěly </w:t>
      </w:r>
      <w:r w:rsidR="007A4C32">
        <w:rPr>
          <w:rFonts w:ascii="Arial" w:hAnsi="Arial" w:cs="Arial"/>
        </w:rPr>
        <w:br/>
      </w:r>
      <w:r w:rsidRPr="007A4C32">
        <w:rPr>
          <w:rFonts w:ascii="Arial" w:hAnsi="Arial" w:cs="Arial"/>
          <w:b/>
          <w:bCs/>
        </w:rPr>
        <w:t>k větší šetrnosti výkonů a rychlejšímu zotavení,</w:t>
      </w:r>
      <w:r w:rsidRPr="002C1607">
        <w:rPr>
          <w:rFonts w:ascii="Arial" w:hAnsi="Arial" w:cs="Arial"/>
        </w:rPr>
        <w:t xml:space="preserve"> což pacienti oceňují. Pro zdravotnický personál </w:t>
      </w:r>
      <w:r w:rsidR="007A4C32">
        <w:rPr>
          <w:rFonts w:ascii="Arial" w:hAnsi="Arial" w:cs="Arial"/>
        </w:rPr>
        <w:t>představovala</w:t>
      </w:r>
      <w:r w:rsidRPr="002C1607">
        <w:rPr>
          <w:rFonts w:ascii="Arial" w:hAnsi="Arial" w:cs="Arial"/>
        </w:rPr>
        <w:t xml:space="preserve"> modernizace významné ulehčení každodenní práce, </w:t>
      </w:r>
      <w:r w:rsidR="007A4C32">
        <w:rPr>
          <w:rFonts w:ascii="Arial" w:hAnsi="Arial" w:cs="Arial"/>
        </w:rPr>
        <w:t xml:space="preserve">včetně </w:t>
      </w:r>
      <w:r w:rsidRPr="002C1607">
        <w:rPr>
          <w:rFonts w:ascii="Arial" w:hAnsi="Arial" w:cs="Arial"/>
        </w:rPr>
        <w:t>snížení fyzické i psychické zátěže a zároveň vyšší jistotu díky opakovatelnosti a spolehlivosti výsledků.</w:t>
      </w:r>
    </w:p>
    <w:p w14:paraId="06D8A488" w14:textId="77777777" w:rsidR="002C1607" w:rsidRPr="002C1607" w:rsidRDefault="002C1607" w:rsidP="002C1607">
      <w:pPr>
        <w:spacing w:before="120" w:after="0" w:line="360" w:lineRule="auto"/>
        <w:jc w:val="both"/>
        <w:rPr>
          <w:rFonts w:ascii="Arial" w:hAnsi="Arial" w:cs="Arial"/>
        </w:rPr>
      </w:pPr>
      <w:r w:rsidRPr="002C1607">
        <w:rPr>
          <w:rFonts w:ascii="Arial" w:hAnsi="Arial" w:cs="Arial"/>
        </w:rPr>
        <w:t xml:space="preserve">Celkově je projekt v Nemocnici Pelhřimov hodnocen jako </w:t>
      </w:r>
      <w:r w:rsidRPr="007A4C32">
        <w:rPr>
          <w:rFonts w:ascii="Arial" w:hAnsi="Arial" w:cs="Arial"/>
          <w:b/>
          <w:bCs/>
        </w:rPr>
        <w:t xml:space="preserve">klíčový krok k systematické modernizaci regionálního zdravotnického zařízení. </w:t>
      </w:r>
      <w:r w:rsidRPr="002C1607">
        <w:rPr>
          <w:rFonts w:ascii="Arial" w:hAnsi="Arial" w:cs="Arial"/>
        </w:rPr>
        <w:t>Posílil kvalitu a spolehlivost poskytované návazné péče, vytvořil lepší podmínky pro pacienty i zaměstnance a upevnil postavení nemocnice jako významného poskytovatele zdravotní péče v Kraji Vysočina.</w:t>
      </w:r>
    </w:p>
    <w:p w14:paraId="169AB33F" w14:textId="77777777" w:rsidR="002C1607" w:rsidRPr="00F71319" w:rsidRDefault="002C1607" w:rsidP="00F71319">
      <w:pPr>
        <w:spacing w:before="120" w:after="0" w:line="360" w:lineRule="auto"/>
        <w:jc w:val="both"/>
        <w:rPr>
          <w:rFonts w:ascii="Arial" w:hAnsi="Arial" w:cs="Arial"/>
        </w:rPr>
      </w:pPr>
    </w:p>
    <w:p w14:paraId="6BF7CA88" w14:textId="060374DF" w:rsidR="00A76732" w:rsidRPr="00A76732" w:rsidRDefault="002C553A" w:rsidP="00A76732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čekací doby a časovou dostupnost</w:t>
      </w:r>
    </w:p>
    <w:p w14:paraId="5465DFEC" w14:textId="4DA736F3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Realizace projektu v Nemocnici Pelhřimov měla podle oslovených respondentů jednoznačně </w:t>
      </w:r>
      <w:r w:rsidRPr="007A4C32">
        <w:rPr>
          <w:rFonts w:ascii="Arial" w:hAnsi="Arial" w:cs="Arial"/>
          <w:b/>
        </w:rPr>
        <w:t xml:space="preserve">pozitivní dopad na časovou dostupnost péče. </w:t>
      </w:r>
      <w:r w:rsidRPr="00A76732">
        <w:rPr>
          <w:rFonts w:ascii="Arial" w:hAnsi="Arial" w:cs="Arial"/>
          <w:bCs/>
        </w:rPr>
        <w:t xml:space="preserve">Modernizace a obnova přístrojového vybavení umožnily </w:t>
      </w:r>
      <w:r w:rsidRPr="007A4C32">
        <w:rPr>
          <w:rFonts w:ascii="Arial" w:hAnsi="Arial" w:cs="Arial"/>
          <w:b/>
        </w:rPr>
        <w:t>rychlejší a přesnější diagnostiku i léčebné postupy,</w:t>
      </w:r>
      <w:r w:rsidRPr="00A76732">
        <w:rPr>
          <w:rFonts w:ascii="Arial" w:hAnsi="Arial" w:cs="Arial"/>
          <w:bCs/>
        </w:rPr>
        <w:t xml:space="preserve"> čímž se zlepšila plynulost celého zdravotnického procesu. Zvláště výrazný posun nastal v oblasti zobrazovacích metod, kde </w:t>
      </w:r>
      <w:r w:rsidRPr="007A4C32">
        <w:rPr>
          <w:rFonts w:ascii="Arial" w:hAnsi="Arial" w:cs="Arial"/>
          <w:b/>
        </w:rPr>
        <w:t>nově pořízená magnetická rezonance zajišťuje kvalitnější a detailnější zobrazení a zároveň umožňuje vyšetřit vyšší počet pacientů.</w:t>
      </w:r>
      <w:r w:rsidRPr="00A76732">
        <w:rPr>
          <w:rFonts w:ascii="Arial" w:hAnsi="Arial" w:cs="Arial"/>
          <w:bCs/>
        </w:rPr>
        <w:t xml:space="preserve"> Ti tak již nemusí být odesíláni do vzdálenějších nemocnic v Jihlavě, Havlíčkově Brodě či Jindřichově Hradci, což významně zkrátilo čekací doby i cestovní vzdálenosti.</w:t>
      </w:r>
    </w:p>
    <w:p w14:paraId="7DA3D441" w14:textId="594FE6D4" w:rsidR="00A76732" w:rsidRPr="00644A8D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A76732">
        <w:rPr>
          <w:rFonts w:ascii="Arial" w:hAnsi="Arial" w:cs="Arial"/>
          <w:bCs/>
        </w:rPr>
        <w:t xml:space="preserve">Pozitivní vliv projektu byl patrný také u ambulantních výkonů. </w:t>
      </w:r>
      <w:r w:rsidRPr="00644A8D">
        <w:rPr>
          <w:rFonts w:ascii="Arial" w:hAnsi="Arial" w:cs="Arial"/>
          <w:b/>
        </w:rPr>
        <w:t xml:space="preserve">Nové přístroje v interní </w:t>
      </w:r>
      <w:r w:rsidR="00644A8D" w:rsidRPr="00644A8D">
        <w:rPr>
          <w:rFonts w:ascii="Arial" w:hAnsi="Arial" w:cs="Arial"/>
          <w:b/>
        </w:rPr>
        <w:br/>
      </w:r>
      <w:r w:rsidRPr="00644A8D">
        <w:rPr>
          <w:rFonts w:ascii="Arial" w:hAnsi="Arial" w:cs="Arial"/>
          <w:b/>
        </w:rPr>
        <w:t>a gastroenterologické ambulanci umožnily navýšit počet vyšetření,</w:t>
      </w:r>
      <w:r w:rsidRPr="00A76732">
        <w:rPr>
          <w:rFonts w:ascii="Arial" w:hAnsi="Arial" w:cs="Arial"/>
          <w:bCs/>
        </w:rPr>
        <w:t xml:space="preserve"> například gastroskopií a kolonoskopií, a tím i včasný záchyt závažných onemocnění, včetně kolorektálního karcinomu. Podobně v dětském lékařství přispělo vybavení, jako vyhřívané lůžko pro novorozence nebo přístroj pro 24hodinovou monitoraci EKG, </w:t>
      </w:r>
      <w:r w:rsidRPr="00644A8D">
        <w:rPr>
          <w:rFonts w:ascii="Arial" w:hAnsi="Arial" w:cs="Arial"/>
          <w:b/>
        </w:rPr>
        <w:t>k rychlejšímu a efektivnějšímu řešení akutních stavů bez nutnosti převodů na vyšší pracoviště.</w:t>
      </w:r>
    </w:p>
    <w:p w14:paraId="156BFA14" w14:textId="695736E5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Významný posun se projevil i v oblasti operační péče. </w:t>
      </w:r>
      <w:r w:rsidRPr="00644A8D">
        <w:rPr>
          <w:rFonts w:ascii="Arial" w:hAnsi="Arial" w:cs="Arial"/>
          <w:b/>
        </w:rPr>
        <w:t xml:space="preserve">Moderní vybavení operačních sálů </w:t>
      </w:r>
      <w:r w:rsidR="00644A8D" w:rsidRPr="00644A8D">
        <w:rPr>
          <w:rFonts w:ascii="Arial" w:hAnsi="Arial" w:cs="Arial"/>
          <w:b/>
        </w:rPr>
        <w:br/>
      </w:r>
      <w:r w:rsidRPr="00644A8D">
        <w:rPr>
          <w:rFonts w:ascii="Arial" w:hAnsi="Arial" w:cs="Arial"/>
          <w:b/>
        </w:rPr>
        <w:t>a šetrnější techniky vedly ke zkrácení délky zákroků, rychlejší rekonvalescenci pacientů a následně ke zkrácení průměrné doby hospitalizace. To se odrazilo v efektivnějším využívání lůžkového fondu a vytvořilo prostor pro přijetí většího počtu pacientů bez nutnosti navyšovat počet lůžek.</w:t>
      </w:r>
      <w:r w:rsidRPr="00A76732">
        <w:rPr>
          <w:rFonts w:ascii="Arial" w:hAnsi="Arial" w:cs="Arial"/>
          <w:bCs/>
        </w:rPr>
        <w:t xml:space="preserve"> V ortopedii nové nástroje, například vrtačky a pily, umožnily urychlit a zpřesnit výkony, čímž se snížila čekací doba na plánované operace typu totálních endoprotéz.</w:t>
      </w:r>
    </w:p>
    <w:p w14:paraId="547F94BC" w14:textId="3381F0D1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lastRenderedPageBreak/>
        <w:t xml:space="preserve">Projekt měl dopad i na rehabilitační péči, kde </w:t>
      </w:r>
      <w:r w:rsidRPr="00644A8D">
        <w:rPr>
          <w:rFonts w:ascii="Arial" w:hAnsi="Arial" w:cs="Arial"/>
          <w:b/>
        </w:rPr>
        <w:t>modernizované přístroje přispěly k dřívějšímu zahájení terapie a tím i k rychlejšímu návratu pacientů k běžným aktivitám.</w:t>
      </w:r>
      <w:r w:rsidRPr="00A76732">
        <w:rPr>
          <w:rFonts w:ascii="Arial" w:hAnsi="Arial" w:cs="Arial"/>
          <w:bCs/>
        </w:rPr>
        <w:t xml:space="preserve"> V kardiologii a interně pak nové EKG přístroje a </w:t>
      </w:r>
      <w:proofErr w:type="spellStart"/>
      <w:r w:rsidRPr="00A76732">
        <w:rPr>
          <w:rFonts w:ascii="Arial" w:hAnsi="Arial" w:cs="Arial"/>
          <w:bCs/>
        </w:rPr>
        <w:t>Holterovo</w:t>
      </w:r>
      <w:proofErr w:type="spellEnd"/>
      <w:r w:rsidRPr="00A76732">
        <w:rPr>
          <w:rFonts w:ascii="Arial" w:hAnsi="Arial" w:cs="Arial"/>
          <w:bCs/>
        </w:rPr>
        <w:t xml:space="preserve"> monitorování umožnily efektivnější diagnostiku poruch srdečního rytmu a zkrátily dobu potřebnou k jejich potvrzení a zahájení léčby.</w:t>
      </w:r>
    </w:p>
    <w:p w14:paraId="086B62EE" w14:textId="1B0052ED" w:rsidR="00A76732" w:rsidRPr="00644A8D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A76732">
        <w:rPr>
          <w:rFonts w:ascii="Arial" w:hAnsi="Arial" w:cs="Arial"/>
          <w:bCs/>
        </w:rPr>
        <w:t xml:space="preserve">Přestože projekt nebyl primárně zaměřen na rozšiřování lůžkového fondu ani na navyšování personálních kapacit, nepřímo se projevil i v této oblasti. </w:t>
      </w:r>
      <w:r w:rsidRPr="00644A8D">
        <w:rPr>
          <w:rFonts w:ascii="Arial" w:hAnsi="Arial" w:cs="Arial"/>
          <w:b/>
        </w:rPr>
        <w:t>Moderní technologie zkracují čas potřebný pro jednotlivé úkony, snižují zátěž personálu a umožňují obsloužit více pacientů ve stejném čase.</w:t>
      </w:r>
    </w:p>
    <w:p w14:paraId="1ABEE73B" w14:textId="06725675" w:rsidR="00A76732" w:rsidRPr="00644A8D" w:rsidRDefault="00644A8D" w:rsidP="00A7673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Je možné</w:t>
      </w:r>
      <w:r w:rsidR="00A76732" w:rsidRPr="00A76732">
        <w:rPr>
          <w:rFonts w:ascii="Arial" w:hAnsi="Arial" w:cs="Arial"/>
          <w:bCs/>
        </w:rPr>
        <w:t xml:space="preserve"> shrnout, že </w:t>
      </w:r>
      <w:r w:rsidR="00A76732" w:rsidRPr="00644A8D">
        <w:rPr>
          <w:rFonts w:ascii="Arial" w:hAnsi="Arial" w:cs="Arial"/>
          <w:b/>
        </w:rPr>
        <w:t xml:space="preserve">podpora přinesla jasný posun v efektivitě diagnostických </w:t>
      </w:r>
      <w:r>
        <w:rPr>
          <w:rFonts w:ascii="Arial" w:hAnsi="Arial" w:cs="Arial"/>
          <w:b/>
        </w:rPr>
        <w:br/>
      </w:r>
      <w:r w:rsidR="00A76732" w:rsidRPr="00644A8D">
        <w:rPr>
          <w:rFonts w:ascii="Arial" w:hAnsi="Arial" w:cs="Arial"/>
          <w:b/>
        </w:rPr>
        <w:t xml:space="preserve">a léčebných procesů. Modernizace přístrojového vybavení zkrátila dobu vyšetření </w:t>
      </w:r>
      <w:r w:rsidRPr="00644A8D">
        <w:rPr>
          <w:rFonts w:ascii="Arial" w:hAnsi="Arial" w:cs="Arial"/>
          <w:b/>
        </w:rPr>
        <w:br/>
      </w:r>
      <w:r w:rsidR="00A76732" w:rsidRPr="00644A8D">
        <w:rPr>
          <w:rFonts w:ascii="Arial" w:hAnsi="Arial" w:cs="Arial"/>
          <w:b/>
        </w:rPr>
        <w:t>i hospitalizace, posílila roli ambulantní péče a významně přispěla k lepší dostupnosti služeb pro obyvatele regionu.</w:t>
      </w:r>
      <w:r w:rsidR="00A76732" w:rsidRPr="00A76732">
        <w:rPr>
          <w:rFonts w:ascii="Arial" w:hAnsi="Arial" w:cs="Arial"/>
          <w:bCs/>
        </w:rPr>
        <w:t xml:space="preserve"> I když určité systémové limity</w:t>
      </w:r>
      <w:r>
        <w:rPr>
          <w:rFonts w:ascii="Arial" w:hAnsi="Arial" w:cs="Arial"/>
          <w:bCs/>
        </w:rPr>
        <w:t xml:space="preserve">, </w:t>
      </w:r>
      <w:r w:rsidR="00A76732" w:rsidRPr="00A76732">
        <w:rPr>
          <w:rFonts w:ascii="Arial" w:hAnsi="Arial" w:cs="Arial"/>
          <w:bCs/>
        </w:rPr>
        <w:t>například nedostatečná kapacita následné a rehabilitační péče</w:t>
      </w:r>
      <w:r>
        <w:rPr>
          <w:rFonts w:ascii="Arial" w:hAnsi="Arial" w:cs="Arial"/>
          <w:bCs/>
        </w:rPr>
        <w:t xml:space="preserve">, </w:t>
      </w:r>
      <w:r w:rsidR="00A76732" w:rsidRPr="00A76732">
        <w:rPr>
          <w:rFonts w:ascii="Arial" w:hAnsi="Arial" w:cs="Arial"/>
          <w:bCs/>
        </w:rPr>
        <w:t xml:space="preserve">nadále přetrvávají, </w:t>
      </w:r>
      <w:r w:rsidR="00A76732" w:rsidRPr="00644A8D">
        <w:rPr>
          <w:rFonts w:ascii="Arial" w:hAnsi="Arial" w:cs="Arial"/>
          <w:b/>
        </w:rPr>
        <w:t>projekt vytvořil pevný základ pro plynulejší chod nemocnice a efektivnější využívání jejích kapacit.</w:t>
      </w:r>
    </w:p>
    <w:p w14:paraId="2D68F48A" w14:textId="77777777" w:rsidR="00A76732" w:rsidRPr="00075FD3" w:rsidRDefault="00A76732" w:rsidP="00A76732">
      <w:pPr>
        <w:spacing w:before="120" w:after="0" w:line="360" w:lineRule="auto"/>
        <w:jc w:val="both"/>
        <w:rPr>
          <w:rFonts w:ascii="Arial" w:hAnsi="Arial" w:cs="Arial"/>
        </w:rPr>
      </w:pPr>
    </w:p>
    <w:p w14:paraId="658DB439" w14:textId="178F48E2" w:rsidR="00A76732" w:rsidRPr="00A76732" w:rsidRDefault="002C553A" w:rsidP="00A76732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/>
          <w:bCs/>
        </w:rPr>
        <w:t xml:space="preserve">Dopady podpory na </w:t>
      </w:r>
      <w:r w:rsidR="00415466" w:rsidRPr="00F71319">
        <w:rPr>
          <w:rFonts w:ascii="Arial" w:hAnsi="Arial" w:cs="Arial"/>
          <w:b/>
          <w:bCs/>
        </w:rPr>
        <w:t>návaznost</w:t>
      </w:r>
      <w:r w:rsidRPr="00F71319">
        <w:rPr>
          <w:rFonts w:ascii="Arial" w:hAnsi="Arial" w:cs="Arial"/>
          <w:b/>
          <w:bCs/>
        </w:rPr>
        <w:t xml:space="preserve"> péč</w:t>
      </w:r>
      <w:r w:rsidR="00415466" w:rsidRPr="00F71319">
        <w:rPr>
          <w:rFonts w:ascii="Arial" w:hAnsi="Arial" w:cs="Arial"/>
          <w:b/>
          <w:bCs/>
        </w:rPr>
        <w:t>e</w:t>
      </w:r>
    </w:p>
    <w:p w14:paraId="45193234" w14:textId="1527E460" w:rsidR="00A76732" w:rsidRPr="00644A8D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A76732">
        <w:rPr>
          <w:rFonts w:ascii="Arial" w:hAnsi="Arial" w:cs="Arial"/>
          <w:bCs/>
        </w:rPr>
        <w:t xml:space="preserve">Podpora měla významný dopad na kvalitu a efektivitu návazné péče. </w:t>
      </w:r>
      <w:r w:rsidRPr="00644A8D">
        <w:rPr>
          <w:rFonts w:ascii="Arial" w:hAnsi="Arial" w:cs="Arial"/>
          <w:b/>
        </w:rPr>
        <w:t>Investice do přístrojového vybavení v klíčových oborech umožnily nemocnici poskytovat vyšší standard diagnostiky i léčby a zajistit plynulou kontinuitu zdravotních služeb od prvotního vyšetření přes hospitalizaci až po následnou péči a rehabilitaci.</w:t>
      </w:r>
    </w:p>
    <w:p w14:paraId="2B0329FC" w14:textId="15E60781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Podle oslovených respondentů </w:t>
      </w:r>
      <w:r w:rsidRPr="00A24A0C">
        <w:rPr>
          <w:rFonts w:ascii="Arial" w:hAnsi="Arial" w:cs="Arial"/>
          <w:b/>
        </w:rPr>
        <w:t xml:space="preserve">přispěla modernizace především k rychlejšímu </w:t>
      </w:r>
      <w:r w:rsidR="00A24A0C">
        <w:rPr>
          <w:rFonts w:ascii="Arial" w:hAnsi="Arial" w:cs="Arial"/>
          <w:b/>
        </w:rPr>
        <w:br/>
      </w:r>
      <w:r w:rsidRPr="00A24A0C">
        <w:rPr>
          <w:rFonts w:ascii="Arial" w:hAnsi="Arial" w:cs="Arial"/>
          <w:b/>
        </w:rPr>
        <w:t xml:space="preserve">a přesnějšímu stanovení diagnóz. </w:t>
      </w:r>
      <w:r w:rsidRPr="00A76732">
        <w:rPr>
          <w:rFonts w:ascii="Arial" w:hAnsi="Arial" w:cs="Arial"/>
          <w:bCs/>
        </w:rPr>
        <w:t xml:space="preserve">Výrazným příkladem je pořízení magnetické rezonance, díky níž již pacienti nemusí být odesíláni do vzdálenějších krajských nemocnic a k dispozici je přesnější diagnostika například u neurologických či ortopedických onemocnění. </w:t>
      </w:r>
      <w:r w:rsidRPr="00A24A0C">
        <w:rPr>
          <w:rFonts w:ascii="Arial" w:hAnsi="Arial" w:cs="Arial"/>
          <w:b/>
        </w:rPr>
        <w:t>Tento krok významně posílil roli nemocnice v rámci regionu a zefektivnil provázanost s vysoce specializovanými centry</w:t>
      </w:r>
      <w:r w:rsidR="00A24A0C" w:rsidRPr="00A24A0C">
        <w:rPr>
          <w:rFonts w:ascii="Arial" w:hAnsi="Arial" w:cs="Arial"/>
          <w:b/>
        </w:rPr>
        <w:t xml:space="preserve">. </w:t>
      </w:r>
      <w:r w:rsidR="00A24A0C">
        <w:rPr>
          <w:rFonts w:ascii="Arial" w:hAnsi="Arial" w:cs="Arial"/>
          <w:bCs/>
        </w:rPr>
        <w:t>N</w:t>
      </w:r>
      <w:r w:rsidRPr="00A76732">
        <w:rPr>
          <w:rFonts w:ascii="Arial" w:hAnsi="Arial" w:cs="Arial"/>
          <w:bCs/>
        </w:rPr>
        <w:t>emocnice tak může pacienty rychleji indikovat k léčbě a následně je přijmout zpět do návazné péče.</w:t>
      </w:r>
    </w:p>
    <w:p w14:paraId="317022EE" w14:textId="55DF2B72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Modernizace se promítla i do dalších oborů. V interní medicíně a kardiologii přispěly nové EKG přístroje a </w:t>
      </w:r>
      <w:proofErr w:type="spellStart"/>
      <w:r w:rsidRPr="00A76732">
        <w:rPr>
          <w:rFonts w:ascii="Arial" w:hAnsi="Arial" w:cs="Arial"/>
          <w:bCs/>
        </w:rPr>
        <w:t>Holterovo</w:t>
      </w:r>
      <w:proofErr w:type="spellEnd"/>
      <w:r w:rsidRPr="00A76732">
        <w:rPr>
          <w:rFonts w:ascii="Arial" w:hAnsi="Arial" w:cs="Arial"/>
          <w:bCs/>
        </w:rPr>
        <w:t xml:space="preserve"> monitorování k lepší kontinuitě péče, protože výsledky vyšetření jsou nyní elektronicky dostupné napříč hospitalizacemi i ambulantními návštěvami. V dětském lékařství vyhřívané lůžko pro novorozence a 24hodinová EKG monitorace </w:t>
      </w:r>
      <w:r w:rsidRPr="00A24A0C">
        <w:rPr>
          <w:rFonts w:ascii="Arial" w:hAnsi="Arial" w:cs="Arial"/>
          <w:b/>
        </w:rPr>
        <w:t xml:space="preserve">umožňují včasné odhalení komplikací a zároveň snižují potřebu překladů do vyšších center. </w:t>
      </w:r>
      <w:r w:rsidRPr="00A76732">
        <w:rPr>
          <w:rFonts w:ascii="Arial" w:hAnsi="Arial" w:cs="Arial"/>
          <w:bCs/>
        </w:rPr>
        <w:t xml:space="preserve">Podobně </w:t>
      </w:r>
      <w:r w:rsidR="00A24A0C">
        <w:rPr>
          <w:rFonts w:ascii="Arial" w:hAnsi="Arial" w:cs="Arial"/>
          <w:bCs/>
        </w:rPr>
        <w:br/>
      </w:r>
      <w:r w:rsidRPr="00A76732">
        <w:rPr>
          <w:rFonts w:ascii="Arial" w:hAnsi="Arial" w:cs="Arial"/>
          <w:bCs/>
        </w:rPr>
        <w:t xml:space="preserve">v gastroenterologii se díky moderním endoskopům </w:t>
      </w:r>
      <w:r w:rsidRPr="00A24A0C">
        <w:rPr>
          <w:rFonts w:ascii="Arial" w:hAnsi="Arial" w:cs="Arial"/>
          <w:b/>
        </w:rPr>
        <w:t>rozšířila kapacita vyšetření a posílila možnost včasné diagnostiky kolorektálního karcinomu,</w:t>
      </w:r>
      <w:r w:rsidRPr="00A76732">
        <w:rPr>
          <w:rFonts w:ascii="Arial" w:hAnsi="Arial" w:cs="Arial"/>
          <w:bCs/>
        </w:rPr>
        <w:t xml:space="preserve"> </w:t>
      </w:r>
      <w:r w:rsidR="00A24A0C">
        <w:rPr>
          <w:rFonts w:ascii="Arial" w:hAnsi="Arial" w:cs="Arial"/>
          <w:bCs/>
        </w:rPr>
        <w:t>a to</w:t>
      </w:r>
      <w:r w:rsidRPr="00A76732">
        <w:rPr>
          <w:rFonts w:ascii="Arial" w:hAnsi="Arial" w:cs="Arial"/>
          <w:bCs/>
        </w:rPr>
        <w:t xml:space="preserve"> je klíčové pro další průběh léčby a následnou péči.</w:t>
      </w:r>
    </w:p>
    <w:p w14:paraId="27D0FD82" w14:textId="294B9217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lastRenderedPageBreak/>
        <w:t xml:space="preserve">V operačních oborech, zejména v ortopedii a chirurgii, </w:t>
      </w:r>
      <w:r w:rsidRPr="00A24A0C">
        <w:rPr>
          <w:rFonts w:ascii="Arial" w:hAnsi="Arial" w:cs="Arial"/>
          <w:b/>
        </w:rPr>
        <w:t xml:space="preserve">vedla obnova instrumentária </w:t>
      </w:r>
      <w:r w:rsidR="00A24A0C">
        <w:rPr>
          <w:rFonts w:ascii="Arial" w:hAnsi="Arial" w:cs="Arial"/>
          <w:b/>
        </w:rPr>
        <w:br/>
      </w:r>
      <w:r w:rsidRPr="00A24A0C">
        <w:rPr>
          <w:rFonts w:ascii="Arial" w:hAnsi="Arial" w:cs="Arial"/>
          <w:b/>
        </w:rPr>
        <w:t>k rychlejším a šetrnějším výkonům. To se přímo odrazilo ve zkrácení délky hospitalizace a plynulejším přechodu pacientů k rehabilitaci či ambulantnímu sledování.</w:t>
      </w:r>
      <w:r w:rsidRPr="00A76732">
        <w:rPr>
          <w:rFonts w:ascii="Arial" w:hAnsi="Arial" w:cs="Arial"/>
          <w:bCs/>
        </w:rPr>
        <w:t xml:space="preserve"> Rehabilitační oddělení profitovalo z nového technického zázemí, které umožňuje rychlejší zahájení terapie </w:t>
      </w:r>
      <w:r w:rsidR="00A24A0C">
        <w:rPr>
          <w:rFonts w:ascii="Arial" w:hAnsi="Arial" w:cs="Arial"/>
          <w:bCs/>
        </w:rPr>
        <w:br/>
      </w:r>
      <w:r w:rsidRPr="00A76732">
        <w:rPr>
          <w:rFonts w:ascii="Arial" w:hAnsi="Arial" w:cs="Arial"/>
          <w:bCs/>
        </w:rPr>
        <w:t>a lepší provázanost s akutní složkou péče.</w:t>
      </w:r>
    </w:p>
    <w:p w14:paraId="10B6C199" w14:textId="289CA71D" w:rsidR="00A76732" w:rsidRPr="00A24A0C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A24A0C">
        <w:rPr>
          <w:rFonts w:ascii="Arial" w:hAnsi="Arial" w:cs="Arial"/>
          <w:b/>
        </w:rPr>
        <w:t>Projekt zároveň podpořil spolupráci mezi odděleními a zlepšil komunikaci při zajištění návaznosti péče.</w:t>
      </w:r>
      <w:r w:rsidRPr="00A76732">
        <w:rPr>
          <w:rFonts w:ascii="Arial" w:hAnsi="Arial" w:cs="Arial"/>
          <w:bCs/>
        </w:rPr>
        <w:t xml:space="preserve"> Zavedení nových technologií si vyžádalo úpravu organizačních postupů </w:t>
      </w:r>
      <w:r w:rsidR="00A24A0C">
        <w:rPr>
          <w:rFonts w:ascii="Arial" w:hAnsi="Arial" w:cs="Arial"/>
          <w:bCs/>
        </w:rPr>
        <w:br/>
      </w:r>
      <w:r w:rsidRPr="00A76732">
        <w:rPr>
          <w:rFonts w:ascii="Arial" w:hAnsi="Arial" w:cs="Arial"/>
          <w:bCs/>
        </w:rPr>
        <w:t>a zvýšilo důraz na mezioborovou koordinaci. Přestože systémové bariéry</w:t>
      </w:r>
      <w:r w:rsidR="00A24A0C">
        <w:rPr>
          <w:rFonts w:ascii="Arial" w:hAnsi="Arial" w:cs="Arial"/>
          <w:bCs/>
        </w:rPr>
        <w:t xml:space="preserve">, </w:t>
      </w:r>
      <w:r w:rsidRPr="00A76732">
        <w:rPr>
          <w:rFonts w:ascii="Arial" w:hAnsi="Arial" w:cs="Arial"/>
          <w:bCs/>
        </w:rPr>
        <w:t>zejména nedostatečné kapacity následné a dlouhodobé péče</w:t>
      </w:r>
      <w:r w:rsidR="00A24A0C">
        <w:rPr>
          <w:rFonts w:ascii="Arial" w:hAnsi="Arial" w:cs="Arial"/>
          <w:bCs/>
        </w:rPr>
        <w:t xml:space="preserve">, </w:t>
      </w:r>
      <w:r w:rsidRPr="00A76732">
        <w:rPr>
          <w:rFonts w:ascii="Arial" w:hAnsi="Arial" w:cs="Arial"/>
          <w:bCs/>
        </w:rPr>
        <w:t xml:space="preserve">přetrvávají, </w:t>
      </w:r>
      <w:r w:rsidRPr="00A24A0C">
        <w:rPr>
          <w:rFonts w:ascii="Arial" w:hAnsi="Arial" w:cs="Arial"/>
          <w:b/>
        </w:rPr>
        <w:t>modernizace přístrojového vybavení umožnila nemocnici pružněji reagovat na potřeby pacientů a lépe využívat existující kapacity.</w:t>
      </w:r>
    </w:p>
    <w:p w14:paraId="4E2DB25E" w14:textId="2A1EC181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Celkově lze konstatovat, že </w:t>
      </w:r>
      <w:r w:rsidRPr="00A24A0C">
        <w:rPr>
          <w:rFonts w:ascii="Arial" w:hAnsi="Arial" w:cs="Arial"/>
          <w:b/>
        </w:rPr>
        <w:t xml:space="preserve">projekt významně přispěl k posílení modelu návazné péče </w:t>
      </w:r>
      <w:r w:rsidR="00A24A0C">
        <w:rPr>
          <w:rFonts w:ascii="Arial" w:hAnsi="Arial" w:cs="Arial"/>
          <w:b/>
        </w:rPr>
        <w:br/>
      </w:r>
      <w:r w:rsidRPr="00A24A0C">
        <w:rPr>
          <w:rFonts w:ascii="Arial" w:hAnsi="Arial" w:cs="Arial"/>
          <w:b/>
        </w:rPr>
        <w:t>v Nemocnici Pelhřimov.</w:t>
      </w:r>
      <w:r w:rsidRPr="00A76732">
        <w:rPr>
          <w:rFonts w:ascii="Arial" w:hAnsi="Arial" w:cs="Arial"/>
          <w:bCs/>
        </w:rPr>
        <w:t xml:space="preserve"> </w:t>
      </w:r>
      <w:r w:rsidRPr="00A24A0C">
        <w:rPr>
          <w:rFonts w:ascii="Arial" w:hAnsi="Arial" w:cs="Arial"/>
          <w:b/>
        </w:rPr>
        <w:t>Zlepšil kvalitu diagnostických, léčebných i rehabilitačních procesů, zvýšil komfort pacientů a vytvořil lepší podmínky pro zdravotnický personál.</w:t>
      </w:r>
      <w:r w:rsidRPr="00A76732">
        <w:rPr>
          <w:rFonts w:ascii="Arial" w:hAnsi="Arial" w:cs="Arial"/>
          <w:bCs/>
        </w:rPr>
        <w:t xml:space="preserve"> </w:t>
      </w:r>
      <w:r w:rsidR="00A24A0C">
        <w:rPr>
          <w:rFonts w:ascii="Arial" w:hAnsi="Arial" w:cs="Arial"/>
          <w:bCs/>
        </w:rPr>
        <w:t>Z</w:t>
      </w:r>
      <w:r w:rsidRPr="00A76732">
        <w:rPr>
          <w:rFonts w:ascii="Arial" w:hAnsi="Arial" w:cs="Arial"/>
          <w:bCs/>
        </w:rPr>
        <w:t>ároveň</w:t>
      </w:r>
      <w:r w:rsidR="00A24A0C">
        <w:rPr>
          <w:rFonts w:ascii="Arial" w:hAnsi="Arial" w:cs="Arial"/>
          <w:bCs/>
        </w:rPr>
        <w:t xml:space="preserve"> ukázal</w:t>
      </w:r>
      <w:r w:rsidRPr="00A76732">
        <w:rPr>
          <w:rFonts w:ascii="Arial" w:hAnsi="Arial" w:cs="Arial"/>
          <w:bCs/>
        </w:rPr>
        <w:t>, že modernizace technologií je nezbytným předpokladem pro efektivní fungování návazné péče, a nastavil směr, v němž je vhodné pokračovat</w:t>
      </w:r>
      <w:r w:rsidR="00A24A0C">
        <w:rPr>
          <w:rFonts w:ascii="Arial" w:hAnsi="Arial" w:cs="Arial"/>
          <w:bCs/>
        </w:rPr>
        <w:t xml:space="preserve">, </w:t>
      </w:r>
      <w:r w:rsidRPr="00A76732">
        <w:rPr>
          <w:rFonts w:ascii="Arial" w:hAnsi="Arial" w:cs="Arial"/>
          <w:bCs/>
        </w:rPr>
        <w:t>tedy vedle investic do přístrojů posilovat také kapacity a organizaci následné péče.</w:t>
      </w:r>
    </w:p>
    <w:p w14:paraId="251D0E92" w14:textId="77777777" w:rsidR="00A76732" w:rsidRPr="00F71319" w:rsidRDefault="00A76732" w:rsidP="00A76732">
      <w:pPr>
        <w:spacing w:before="120" w:after="0" w:line="360" w:lineRule="auto"/>
        <w:jc w:val="both"/>
        <w:rPr>
          <w:rFonts w:ascii="Arial" w:hAnsi="Arial" w:cs="Arial"/>
          <w:bCs/>
        </w:rPr>
      </w:pPr>
    </w:p>
    <w:p w14:paraId="0B3483D9" w14:textId="50ADBB27" w:rsidR="00A76732" w:rsidRPr="00A76732" w:rsidRDefault="007E6CA5" w:rsidP="00A76732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regionální dostupnost</w:t>
      </w:r>
    </w:p>
    <w:p w14:paraId="7E26E29C" w14:textId="712D7F08" w:rsidR="00A76732" w:rsidRPr="00A76732" w:rsidRDefault="00A76732" w:rsidP="00A76732">
      <w:pPr>
        <w:spacing w:before="120" w:after="0" w:line="360" w:lineRule="auto"/>
        <w:jc w:val="both"/>
        <w:rPr>
          <w:rFonts w:ascii="Arial" w:hAnsi="Arial" w:cs="Arial"/>
        </w:rPr>
      </w:pPr>
      <w:r w:rsidRPr="00A76732">
        <w:rPr>
          <w:rFonts w:ascii="Arial" w:hAnsi="Arial" w:cs="Arial"/>
        </w:rPr>
        <w:t>Z hlediska regionální dostupnosti zdravotní péče měl projekt v Nemocnici Pelhřimov jednoznačně pozitivní dopad. Nemocnice představuje klíčového poskytovatele komplexní akutní a návazné péče pro zhruba 7</w:t>
      </w:r>
      <w:r w:rsidR="00185C0E">
        <w:rPr>
          <w:rFonts w:ascii="Arial" w:hAnsi="Arial" w:cs="Arial"/>
        </w:rPr>
        <w:t>5</w:t>
      </w:r>
      <w:r w:rsidRPr="00A76732">
        <w:rPr>
          <w:rFonts w:ascii="Arial" w:hAnsi="Arial" w:cs="Arial"/>
        </w:rPr>
        <w:t xml:space="preserve"> tisíc obyvatel Pelhřimovska a přilehlých částí Kraje Vysočina a sousedních regionů. V rámci tohoto území neexistuje jiné zdravotnické zařízení obdobného rozsahu a odborné šíře, které by dokázalo nabídnout tak komplexní spektrum oborů, moderní technické zázemí a současně zajistit propojení akutní i následné složky zdravotní péče.</w:t>
      </w:r>
    </w:p>
    <w:p w14:paraId="3D0C74DD" w14:textId="756B078A" w:rsidR="00A76732" w:rsidRPr="00A76732" w:rsidRDefault="00A76732" w:rsidP="00A76732">
      <w:pPr>
        <w:spacing w:before="120" w:after="0" w:line="360" w:lineRule="auto"/>
        <w:jc w:val="both"/>
        <w:rPr>
          <w:rFonts w:ascii="Arial" w:hAnsi="Arial" w:cs="Arial"/>
        </w:rPr>
      </w:pPr>
      <w:r w:rsidRPr="00185C0E">
        <w:rPr>
          <w:rFonts w:ascii="Arial" w:hAnsi="Arial" w:cs="Arial"/>
          <w:b/>
          <w:bCs/>
        </w:rPr>
        <w:t xml:space="preserve">Modernizace přístrojového vybavení proto neznamenala pouze zvýšení komfortu </w:t>
      </w:r>
      <w:r w:rsidR="002F46EF">
        <w:rPr>
          <w:rFonts w:ascii="Arial" w:hAnsi="Arial" w:cs="Arial"/>
          <w:b/>
          <w:bCs/>
        </w:rPr>
        <w:br/>
      </w:r>
      <w:r w:rsidRPr="00185C0E">
        <w:rPr>
          <w:rFonts w:ascii="Arial" w:hAnsi="Arial" w:cs="Arial"/>
          <w:b/>
          <w:bCs/>
        </w:rPr>
        <w:t>a kvality výkonů, ale především stabilizaci dostupnosti péče v místě.</w:t>
      </w:r>
      <w:r w:rsidRPr="00A76732">
        <w:rPr>
          <w:rFonts w:ascii="Arial" w:hAnsi="Arial" w:cs="Arial"/>
        </w:rPr>
        <w:t xml:space="preserve"> Výrazným příkladem je pořízení magnetické rezonance, díky níž již pacienti nemusí být odesíláni do Jihlavy, Havlíčkova Brodu nebo Jindřichova Hradce. </w:t>
      </w:r>
      <w:r w:rsidRPr="00185C0E">
        <w:rPr>
          <w:rFonts w:ascii="Arial" w:hAnsi="Arial" w:cs="Arial"/>
          <w:b/>
          <w:bCs/>
        </w:rPr>
        <w:t>Dostupnost vyšetření se tak výrazně přiblížila obyvatelům regionu a došlo ke snížení nerovností oproti jiným okresním nemocnicím.</w:t>
      </w:r>
      <w:r w:rsidRPr="00A76732">
        <w:rPr>
          <w:rFonts w:ascii="Arial" w:hAnsi="Arial" w:cs="Arial"/>
        </w:rPr>
        <w:t xml:space="preserve"> Podobně nové vybavení v gastroenterologii umožnilo posílit preventivní programy v oblasti kolorektálního karcinomu a poskytovat péči na úrovni srovnatelné s krajskými zařízeními.</w:t>
      </w:r>
    </w:p>
    <w:p w14:paraId="79BDAC45" w14:textId="7C97F01E" w:rsidR="00A76732" w:rsidRPr="00CB2AFA" w:rsidRDefault="00A76732" w:rsidP="00A76732">
      <w:pPr>
        <w:spacing w:before="120" w:after="0" w:line="360" w:lineRule="auto"/>
        <w:jc w:val="both"/>
        <w:rPr>
          <w:rFonts w:ascii="Arial" w:hAnsi="Arial" w:cs="Arial"/>
          <w:b/>
          <w:bCs/>
        </w:rPr>
      </w:pPr>
      <w:r w:rsidRPr="00A76732">
        <w:rPr>
          <w:rFonts w:ascii="Arial" w:hAnsi="Arial" w:cs="Arial"/>
        </w:rPr>
        <w:t xml:space="preserve">Podle respondentů byla obnova zdravotnické techniky zásadní zejména proto, že řada přístrojů byla před realizací projektu zastaralá, v průměru více než 10–15 let. Bez této investice </w:t>
      </w:r>
      <w:r w:rsidRPr="00A76732">
        <w:rPr>
          <w:rFonts w:ascii="Arial" w:hAnsi="Arial" w:cs="Arial"/>
        </w:rPr>
        <w:lastRenderedPageBreak/>
        <w:t xml:space="preserve">by byla péče v některých oborech vážně ohrožena a nemocnice by musela mnohem častěji pacienty odesílat mimo region. </w:t>
      </w:r>
      <w:r w:rsidRPr="00CB2AFA">
        <w:rPr>
          <w:rFonts w:ascii="Arial" w:hAnsi="Arial" w:cs="Arial"/>
          <w:b/>
          <w:bCs/>
        </w:rPr>
        <w:t xml:space="preserve">Nové vybavení tak nejen posílilo diagnostické </w:t>
      </w:r>
      <w:r w:rsidR="00CB2AFA">
        <w:rPr>
          <w:rFonts w:ascii="Arial" w:hAnsi="Arial" w:cs="Arial"/>
          <w:b/>
          <w:bCs/>
        </w:rPr>
        <w:br/>
      </w:r>
      <w:r w:rsidRPr="00CB2AFA">
        <w:rPr>
          <w:rFonts w:ascii="Arial" w:hAnsi="Arial" w:cs="Arial"/>
          <w:b/>
          <w:bCs/>
        </w:rPr>
        <w:t>a terapeutické možnosti, ale také upevnilo postavení nemocnice jako konkurenceschopného poskytovatele regionální zdravotní péče.</w:t>
      </w:r>
    </w:p>
    <w:p w14:paraId="5847938F" w14:textId="5B3727B7" w:rsidR="00A76732" w:rsidRPr="00CB2AFA" w:rsidRDefault="00A76732" w:rsidP="00A76732">
      <w:pPr>
        <w:spacing w:before="120" w:after="0" w:line="360" w:lineRule="auto"/>
        <w:jc w:val="both"/>
        <w:rPr>
          <w:rFonts w:ascii="Arial" w:hAnsi="Arial" w:cs="Arial"/>
          <w:b/>
          <w:bCs/>
        </w:rPr>
      </w:pPr>
      <w:r w:rsidRPr="00A76732">
        <w:rPr>
          <w:rFonts w:ascii="Arial" w:hAnsi="Arial" w:cs="Arial"/>
        </w:rPr>
        <w:t xml:space="preserve">Projekt měl přímý přínos i pro nejmladší pacienty. </w:t>
      </w:r>
      <w:r w:rsidRPr="00CB2AFA">
        <w:rPr>
          <w:rFonts w:ascii="Arial" w:hAnsi="Arial" w:cs="Arial"/>
          <w:b/>
          <w:bCs/>
        </w:rPr>
        <w:t>Pořízení vyhřívaného lůžka pro novorozence výrazně snížilo počet nutných překladů do vyšších center a umožnilo péči poskytovat v místě.</w:t>
      </w:r>
      <w:r w:rsidRPr="00A76732">
        <w:rPr>
          <w:rFonts w:ascii="Arial" w:hAnsi="Arial" w:cs="Arial"/>
        </w:rPr>
        <w:t xml:space="preserve"> Podobně nové přístroje v kardiologii a interně </w:t>
      </w:r>
      <w:r w:rsidRPr="00CB2AFA">
        <w:rPr>
          <w:rFonts w:ascii="Arial" w:hAnsi="Arial" w:cs="Arial"/>
          <w:b/>
          <w:bCs/>
        </w:rPr>
        <w:t>posílily schopnost nemocnice včas zachytit poruchy srdečního rytmu a navázat potřebnou léčbu bez prodlevy spojené s převozy.</w:t>
      </w:r>
    </w:p>
    <w:p w14:paraId="4CF4CB69" w14:textId="6BE3B804" w:rsidR="00A76732" w:rsidRPr="00A76732" w:rsidRDefault="00A76732" w:rsidP="00A76732">
      <w:pPr>
        <w:spacing w:before="120" w:after="0" w:line="360" w:lineRule="auto"/>
        <w:jc w:val="both"/>
        <w:rPr>
          <w:rFonts w:ascii="Arial" w:hAnsi="Arial" w:cs="Arial"/>
        </w:rPr>
      </w:pPr>
      <w:r w:rsidRPr="00A76732">
        <w:rPr>
          <w:rFonts w:ascii="Arial" w:hAnsi="Arial" w:cs="Arial"/>
        </w:rPr>
        <w:t xml:space="preserve">Celkově lze konstatovat, že </w:t>
      </w:r>
      <w:r w:rsidRPr="00CB2AFA">
        <w:rPr>
          <w:rFonts w:ascii="Arial" w:hAnsi="Arial" w:cs="Arial"/>
          <w:b/>
          <w:bCs/>
        </w:rPr>
        <w:t xml:space="preserve">projekt zásadně přispěl k posílení regionální dostupnosti zdravotní péče na Pelhřimovsku. Díky modernizaci vybavení dnes může nemocnice poskytovat diagnostiku a léčbu v řadě oborů na úrovni srovnatelné s krajskými nemocnicemi a významně tak snižuje rozdíly v dostupnosti mezi periferními oblastmi </w:t>
      </w:r>
      <w:r w:rsidR="00CB2AFA">
        <w:rPr>
          <w:rFonts w:ascii="Arial" w:hAnsi="Arial" w:cs="Arial"/>
          <w:b/>
          <w:bCs/>
        </w:rPr>
        <w:br/>
      </w:r>
      <w:r w:rsidRPr="00CB2AFA">
        <w:rPr>
          <w:rFonts w:ascii="Arial" w:hAnsi="Arial" w:cs="Arial"/>
          <w:b/>
          <w:bCs/>
        </w:rPr>
        <w:t>a centry.</w:t>
      </w:r>
      <w:r w:rsidRPr="00A76732">
        <w:rPr>
          <w:rFonts w:ascii="Arial" w:hAnsi="Arial" w:cs="Arial"/>
        </w:rPr>
        <w:t xml:space="preserve"> Obyvatelé regionu mají k dispozici moderní diagnostické i terapeutické postupy přímo ve své spádové nemocnici, což nejen zvyšuje kvalitu a bezpečnost péče, ale také posiluje jistotu obyvatel, že i v menším regionu mají dostupnou zdravotní péči na odpovídající odborné úrovni.</w:t>
      </w:r>
    </w:p>
    <w:p w14:paraId="45EDD334" w14:textId="77777777" w:rsidR="00A76732" w:rsidRPr="00F71319" w:rsidRDefault="00A76732" w:rsidP="00F71319">
      <w:pPr>
        <w:spacing w:before="120" w:after="0" w:line="360" w:lineRule="auto"/>
        <w:jc w:val="both"/>
        <w:rPr>
          <w:rFonts w:ascii="Arial" w:hAnsi="Arial" w:cs="Arial"/>
          <w:bCs/>
        </w:rPr>
      </w:pPr>
    </w:p>
    <w:p w14:paraId="4897EB45" w14:textId="59DDD16E" w:rsidR="00A76732" w:rsidRPr="00A76732" w:rsidRDefault="00864F70" w:rsidP="00A76732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/>
          <w:bCs/>
        </w:rPr>
        <w:t>Dopad podpory na výkony včetně ambulantních vyšetření</w:t>
      </w:r>
    </w:p>
    <w:p w14:paraId="62DB4DEC" w14:textId="1A175ABB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Investice do modernizace návazné péče měla </w:t>
      </w:r>
      <w:r w:rsidRPr="00CB2AFA">
        <w:rPr>
          <w:rFonts w:ascii="Arial" w:hAnsi="Arial" w:cs="Arial"/>
          <w:b/>
        </w:rPr>
        <w:t>výrazný dopad na objem i efektivitu realizovaných výkonů, a to jak v lůžkové, tak především v ambulantní složce péče.</w:t>
      </w:r>
      <w:r w:rsidRPr="00A76732">
        <w:rPr>
          <w:rFonts w:ascii="Arial" w:hAnsi="Arial" w:cs="Arial"/>
          <w:bCs/>
        </w:rPr>
        <w:t xml:space="preserve"> Podle oslovených respondentů nové přístroje umožnily zkvalitnit diagnostiku a léčbu, rozšířit spektrum výkonů a zrychlit průchod pacientů celým systémem.</w:t>
      </w:r>
    </w:p>
    <w:p w14:paraId="1FEFC583" w14:textId="384765DF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CB2AFA">
        <w:rPr>
          <w:rFonts w:ascii="Arial" w:hAnsi="Arial" w:cs="Arial"/>
          <w:b/>
        </w:rPr>
        <w:t>Nejviditelnější přínosy byly zaznamenány v oblasti zobrazovacích metod.</w:t>
      </w:r>
      <w:r w:rsidRPr="00A76732">
        <w:rPr>
          <w:rFonts w:ascii="Arial" w:hAnsi="Arial" w:cs="Arial"/>
          <w:bCs/>
        </w:rPr>
        <w:t xml:space="preserve"> Pořízení magnetické rezonance představovalo zásadní kvalitativní posun</w:t>
      </w:r>
      <w:r w:rsidR="00CB2AFA">
        <w:rPr>
          <w:rFonts w:ascii="Arial" w:hAnsi="Arial" w:cs="Arial"/>
          <w:bCs/>
        </w:rPr>
        <w:t>. V</w:t>
      </w:r>
      <w:r w:rsidRPr="00A76732">
        <w:rPr>
          <w:rFonts w:ascii="Arial" w:hAnsi="Arial" w:cs="Arial"/>
          <w:bCs/>
        </w:rPr>
        <w:t>yšetření jsou rychlejší, přesnější a šetrnější, což umožňuje vyšší prostupnost radiodiagnostického oddělení a zároveň eliminuje nutnost odesílat pacienty do krajských nemocnic. Přesnější výsledky mají zásadní význam i pro návaznost péče, kdy lékaři mohou rychleji a spolehlivěji rozhodnout o dalším terapeutickém postupu.</w:t>
      </w:r>
    </w:p>
    <w:p w14:paraId="57B12E3B" w14:textId="2D5EC957" w:rsidR="00A76732" w:rsidRPr="00CB2AFA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CB2AFA">
        <w:rPr>
          <w:rFonts w:ascii="Arial" w:hAnsi="Arial" w:cs="Arial"/>
          <w:b/>
        </w:rPr>
        <w:t xml:space="preserve">Významný posun nastal také v interní medicíně a kardiologii. </w:t>
      </w:r>
      <w:r w:rsidRPr="00A76732">
        <w:rPr>
          <w:rFonts w:ascii="Arial" w:hAnsi="Arial" w:cs="Arial"/>
          <w:bCs/>
        </w:rPr>
        <w:t xml:space="preserve">Obnova EKG přístrojů </w:t>
      </w:r>
      <w:r w:rsidR="00CB2AFA">
        <w:rPr>
          <w:rFonts w:ascii="Arial" w:hAnsi="Arial" w:cs="Arial"/>
          <w:bCs/>
        </w:rPr>
        <w:br/>
      </w:r>
      <w:r w:rsidRPr="00A76732">
        <w:rPr>
          <w:rFonts w:ascii="Arial" w:hAnsi="Arial" w:cs="Arial"/>
          <w:bCs/>
        </w:rPr>
        <w:t xml:space="preserve">a </w:t>
      </w:r>
      <w:proofErr w:type="spellStart"/>
      <w:r w:rsidRPr="00A76732">
        <w:rPr>
          <w:rFonts w:ascii="Arial" w:hAnsi="Arial" w:cs="Arial"/>
          <w:bCs/>
        </w:rPr>
        <w:t>Holterova</w:t>
      </w:r>
      <w:proofErr w:type="spellEnd"/>
      <w:r w:rsidRPr="00A76732">
        <w:rPr>
          <w:rFonts w:ascii="Arial" w:hAnsi="Arial" w:cs="Arial"/>
          <w:bCs/>
        </w:rPr>
        <w:t xml:space="preserve"> monitorování přispěla ke zkvalitnění záznamů a navýšení počtu prováděných vyšetření. Díky napojení na nemocniční informační systém je navíc možné uchovávat </w:t>
      </w:r>
      <w:r w:rsidR="00CB2AFA">
        <w:rPr>
          <w:rFonts w:ascii="Arial" w:hAnsi="Arial" w:cs="Arial"/>
          <w:bCs/>
        </w:rPr>
        <w:br/>
      </w:r>
      <w:r w:rsidRPr="00A76732">
        <w:rPr>
          <w:rFonts w:ascii="Arial" w:hAnsi="Arial" w:cs="Arial"/>
          <w:bCs/>
        </w:rPr>
        <w:t xml:space="preserve">a zpřístupňovat výsledky i pro další hospitalizace nebo ambulantní návštěvy. </w:t>
      </w:r>
      <w:r w:rsidR="00CB2AFA">
        <w:rPr>
          <w:rFonts w:ascii="Arial" w:hAnsi="Arial" w:cs="Arial"/>
          <w:bCs/>
        </w:rPr>
        <w:br/>
      </w:r>
      <w:r w:rsidRPr="00A76732">
        <w:rPr>
          <w:rFonts w:ascii="Arial" w:hAnsi="Arial" w:cs="Arial"/>
          <w:bCs/>
        </w:rPr>
        <w:t xml:space="preserve">V gastroenterologii moderní endoskopické vybavení umožnilo </w:t>
      </w:r>
      <w:r w:rsidRPr="00CB2AFA">
        <w:rPr>
          <w:rFonts w:ascii="Arial" w:hAnsi="Arial" w:cs="Arial"/>
          <w:b/>
        </w:rPr>
        <w:t xml:space="preserve">navýšit kapacitu gastroskopií </w:t>
      </w:r>
      <w:r w:rsidRPr="00CB2AFA">
        <w:rPr>
          <w:rFonts w:ascii="Arial" w:hAnsi="Arial" w:cs="Arial"/>
          <w:b/>
        </w:rPr>
        <w:lastRenderedPageBreak/>
        <w:t>a kolonoskopií a plně se zapojit do preventivního programu časného záchytu kolorektálního karcinomu.</w:t>
      </w:r>
    </w:p>
    <w:p w14:paraId="278DC05E" w14:textId="4919AF43" w:rsidR="00A76732" w:rsidRPr="00CB2AFA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A76732">
        <w:rPr>
          <w:rFonts w:ascii="Arial" w:hAnsi="Arial" w:cs="Arial"/>
          <w:bCs/>
        </w:rPr>
        <w:t xml:space="preserve">V dětském lékařství znamenalo pořízení vyhřívaného lůžka a monitoru pro 24hodinovou EKG zátěžovou křivku </w:t>
      </w:r>
      <w:r w:rsidRPr="00CB2AFA">
        <w:rPr>
          <w:rFonts w:ascii="Arial" w:hAnsi="Arial" w:cs="Arial"/>
          <w:b/>
        </w:rPr>
        <w:t>zásadní přínos pro péči o novorozence a dětské pacienty s podezřením na poruchy srdečního rytmu. Tyto technologie umožňují rychlejší diagnostiku a snižují potřebu transportů do vyšších center.</w:t>
      </w:r>
    </w:p>
    <w:p w14:paraId="66454851" w14:textId="003D7B11" w:rsidR="00A76732" w:rsidRPr="00CB2AFA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A76732">
        <w:rPr>
          <w:rFonts w:ascii="Arial" w:hAnsi="Arial" w:cs="Arial"/>
          <w:bCs/>
        </w:rPr>
        <w:t>Dopady projektu jsou patrné také v chirurgii a ortopedii. Moderní instrumentárium</w:t>
      </w:r>
      <w:r w:rsidR="00CB2AFA">
        <w:rPr>
          <w:rFonts w:ascii="Arial" w:hAnsi="Arial" w:cs="Arial"/>
          <w:bCs/>
        </w:rPr>
        <w:t xml:space="preserve"> </w:t>
      </w:r>
      <w:r w:rsidRPr="00A76732">
        <w:rPr>
          <w:rFonts w:ascii="Arial" w:hAnsi="Arial" w:cs="Arial"/>
          <w:bCs/>
        </w:rPr>
        <w:t xml:space="preserve">umožnilo </w:t>
      </w:r>
      <w:r w:rsidRPr="00CB2AFA">
        <w:rPr>
          <w:rFonts w:ascii="Arial" w:hAnsi="Arial" w:cs="Arial"/>
          <w:b/>
        </w:rPr>
        <w:t>zkrácení délky operací a zvýšení jejich přesnosti. V praxi to znamená rychlejší rekonvalescenci pacientů, kratší délku hospitalizace a možnost častějšího využívání ambulantních forem péče či jednodenní chirurgie.</w:t>
      </w:r>
    </w:p>
    <w:p w14:paraId="555FFB31" w14:textId="475471F5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Projekt měl vliv i na rehabilitační péči. </w:t>
      </w:r>
      <w:r w:rsidRPr="00CB2AFA">
        <w:rPr>
          <w:rFonts w:ascii="Arial" w:hAnsi="Arial" w:cs="Arial"/>
          <w:b/>
        </w:rPr>
        <w:t xml:space="preserve">Modernizované přístroje umožňují dřívější zapojení pacientů do léčby a urychlují návrat k soběstačnosti. </w:t>
      </w:r>
      <w:r w:rsidRPr="00A76732">
        <w:rPr>
          <w:rFonts w:ascii="Arial" w:hAnsi="Arial" w:cs="Arial"/>
          <w:bCs/>
        </w:rPr>
        <w:t>To se pozitivně odráží nejen na výsledcích terapie, ale také na efektivnějším využívání lůžkových kapacit, protože pacienti mohou být dříve propuštěni z hospitalizace a pokračovat v léčbě ambulantně.</w:t>
      </w:r>
    </w:p>
    <w:p w14:paraId="5E345CD1" w14:textId="77777777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Celkově lze konstatovat, že </w:t>
      </w:r>
      <w:r w:rsidRPr="00CB2AFA">
        <w:rPr>
          <w:rFonts w:ascii="Arial" w:hAnsi="Arial" w:cs="Arial"/>
          <w:b/>
        </w:rPr>
        <w:t>podpora přinesla kvalitativní i kvantitativní posun v oblasti poskytovaných výkonů. Ambulantní péče získala vyšší flexibilitu a schopnost pružně reagovat na poptávku pacientů, zatímco lůžková péče se stala efektivnější a bezpečnější.</w:t>
      </w:r>
      <w:r w:rsidRPr="00A76732">
        <w:rPr>
          <w:rFonts w:ascii="Arial" w:hAnsi="Arial" w:cs="Arial"/>
          <w:bCs/>
        </w:rPr>
        <w:t xml:space="preserve"> Pro zdravotnický personál znamená modernizace menší zátěž a vyšší jistotu při práci, pro pacienty pak kratší čekání, větší komfort a rychlejší návrat k běžnému životu. Projekt tak posílil nejen samotný objem výkonů, ale i celkovou kvalitu návazné péče v celém regionu.</w:t>
      </w:r>
    </w:p>
    <w:p w14:paraId="19D9ABD9" w14:textId="77777777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5F0945E0" w14:textId="6B1516A5" w:rsidR="00A76732" w:rsidRPr="00A76732" w:rsidRDefault="00864F70" w:rsidP="00A76732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69681E">
        <w:rPr>
          <w:rFonts w:ascii="Arial" w:hAnsi="Arial" w:cs="Arial"/>
          <w:b/>
          <w:bCs/>
        </w:rPr>
        <w:t>Další poznatky</w:t>
      </w:r>
    </w:p>
    <w:p w14:paraId="5153CCE9" w14:textId="51A6E50F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V rámci rozhovorů se objevila řada postřehů, které přesahují samotné hodnocení přímých dopadů projektu a ukazují širší souvislosti fungování Nemocnice Pelhřimov i regionálního systému zdravotní péče. </w:t>
      </w:r>
      <w:r w:rsidRPr="00CB2AFA">
        <w:rPr>
          <w:rFonts w:ascii="Arial" w:hAnsi="Arial" w:cs="Arial"/>
          <w:b/>
        </w:rPr>
        <w:t xml:space="preserve">Modernizace přístrojového vybavení znamenala nejen zkvalitnění diagnostických a léčebných postupů, ale také pozitivně ovlivnila pracovní prostředí </w:t>
      </w:r>
      <w:r w:rsidR="00CB2AFA">
        <w:rPr>
          <w:rFonts w:ascii="Arial" w:hAnsi="Arial" w:cs="Arial"/>
          <w:b/>
        </w:rPr>
        <w:br/>
      </w:r>
      <w:r w:rsidRPr="00CB2AFA">
        <w:rPr>
          <w:rFonts w:ascii="Arial" w:hAnsi="Arial" w:cs="Arial"/>
          <w:b/>
        </w:rPr>
        <w:t>a motivaci zaměstnanců. Nové technologie jsou spolehlivější, přesnější a uživatelsky příjemnější, což přispívá k větší bezpečnosti péče.</w:t>
      </w:r>
      <w:r w:rsidRPr="00A76732">
        <w:rPr>
          <w:rFonts w:ascii="Arial" w:hAnsi="Arial" w:cs="Arial"/>
          <w:bCs/>
        </w:rPr>
        <w:t xml:space="preserve"> Přestože si zavádění nových postupů vyžádalo určité počáteční úsilí, například v podobě školení a adaptace staršího personálu, výsledný efekt je vnímán pozitivně a přináší dlouhodobé zjednodušení práce.</w:t>
      </w:r>
    </w:p>
    <w:p w14:paraId="7D7D6ECA" w14:textId="1B4FAD51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CB2AFA">
        <w:rPr>
          <w:rFonts w:ascii="Arial" w:hAnsi="Arial" w:cs="Arial"/>
          <w:b/>
        </w:rPr>
        <w:t>Podpora měla nepřímý vliv také na stabilizaci a atraktivitu personálních kapacit.</w:t>
      </w:r>
      <w:r w:rsidRPr="00A76732">
        <w:rPr>
          <w:rFonts w:ascii="Arial" w:hAnsi="Arial" w:cs="Arial"/>
          <w:bCs/>
        </w:rPr>
        <w:t xml:space="preserve"> Pro mladé lékaře a zdravotníky představuje moderní technické zázemí důležitý faktor při rozhodování o zaměstnání. Možnost pracovat srovnatelnými technologiemi jako ve velkých krajských či fakultních nemocnicích zvyšuje konkurenceschopnost Nemocnice Pelhřimov na </w:t>
      </w:r>
      <w:r w:rsidRPr="00A76732">
        <w:rPr>
          <w:rFonts w:ascii="Arial" w:hAnsi="Arial" w:cs="Arial"/>
          <w:bCs/>
        </w:rPr>
        <w:lastRenderedPageBreak/>
        <w:t>trhu práce a usnadňuje nábor odborníků. Současně zaměstnanci oceňují, že nové vybavení přispívá k vyšší jistotě a bezpečnosti při každodenní práci.</w:t>
      </w:r>
    </w:p>
    <w:p w14:paraId="19661FB1" w14:textId="220052E5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Specifickým tématem, které respondenti zmínili, je </w:t>
      </w:r>
      <w:r w:rsidRPr="00CB2AFA">
        <w:rPr>
          <w:rFonts w:ascii="Arial" w:hAnsi="Arial" w:cs="Arial"/>
          <w:b/>
        </w:rPr>
        <w:t xml:space="preserve">potřeba efektivnější komunikace </w:t>
      </w:r>
      <w:r w:rsidR="00CB2AFA">
        <w:rPr>
          <w:rFonts w:ascii="Arial" w:hAnsi="Arial" w:cs="Arial"/>
          <w:b/>
        </w:rPr>
        <w:br/>
      </w:r>
      <w:r w:rsidRPr="00CB2AFA">
        <w:rPr>
          <w:rFonts w:ascii="Arial" w:hAnsi="Arial" w:cs="Arial"/>
          <w:b/>
        </w:rPr>
        <w:t>s pacienty. Díky moderním přístrojům lze sice rychleji získat kvalitní diagnostické výsledky, současně se ale zvyšuje důraz na jejich vysvětlení a zapojení pacientů do rozhodování o léčbě.</w:t>
      </w:r>
      <w:r w:rsidRPr="00A76732">
        <w:rPr>
          <w:rFonts w:ascii="Arial" w:hAnsi="Arial" w:cs="Arial"/>
          <w:bCs/>
        </w:rPr>
        <w:t xml:space="preserve"> Zdravotníci tak více času věnují </w:t>
      </w:r>
      <w:r w:rsidR="004D33D5">
        <w:rPr>
          <w:rFonts w:ascii="Arial" w:hAnsi="Arial" w:cs="Arial"/>
          <w:bCs/>
        </w:rPr>
        <w:t>poskytování informací</w:t>
      </w:r>
      <w:r w:rsidRPr="00A76732">
        <w:rPr>
          <w:rFonts w:ascii="Arial" w:hAnsi="Arial" w:cs="Arial"/>
          <w:bCs/>
        </w:rPr>
        <w:t>, poučení</w:t>
      </w:r>
      <w:r w:rsidR="004D33D5">
        <w:rPr>
          <w:rFonts w:ascii="Arial" w:hAnsi="Arial" w:cs="Arial"/>
          <w:bCs/>
        </w:rPr>
        <w:t>, případně</w:t>
      </w:r>
      <w:r w:rsidRPr="00A76732">
        <w:rPr>
          <w:rFonts w:ascii="Arial" w:hAnsi="Arial" w:cs="Arial"/>
          <w:bCs/>
        </w:rPr>
        <w:t xml:space="preserve"> získávání</w:t>
      </w:r>
      <w:r w:rsidR="004D33D5">
        <w:rPr>
          <w:rFonts w:ascii="Arial" w:hAnsi="Arial" w:cs="Arial"/>
          <w:bCs/>
        </w:rPr>
        <w:t xml:space="preserve"> informovaných</w:t>
      </w:r>
      <w:r w:rsidRPr="00A76732">
        <w:rPr>
          <w:rFonts w:ascii="Arial" w:hAnsi="Arial" w:cs="Arial"/>
          <w:bCs/>
        </w:rPr>
        <w:t xml:space="preserve"> souhlas</w:t>
      </w:r>
      <w:r w:rsidR="004D33D5">
        <w:rPr>
          <w:rFonts w:ascii="Arial" w:hAnsi="Arial" w:cs="Arial"/>
          <w:bCs/>
        </w:rPr>
        <w:t>ů</w:t>
      </w:r>
      <w:r w:rsidRPr="00A76732">
        <w:rPr>
          <w:rFonts w:ascii="Arial" w:hAnsi="Arial" w:cs="Arial"/>
          <w:bCs/>
        </w:rPr>
        <w:t xml:space="preserve"> </w:t>
      </w:r>
      <w:r w:rsidR="004D33D5">
        <w:rPr>
          <w:rFonts w:ascii="Arial" w:hAnsi="Arial" w:cs="Arial"/>
          <w:bCs/>
        </w:rPr>
        <w:t>ze strany pacientů (před zákroky)</w:t>
      </w:r>
      <w:r w:rsidRPr="00A76732">
        <w:rPr>
          <w:rFonts w:ascii="Arial" w:hAnsi="Arial" w:cs="Arial"/>
          <w:bCs/>
        </w:rPr>
        <w:t>, což je vnímáno jako posun směrem k otevřenější a partnerské komunikaci.</w:t>
      </w:r>
    </w:p>
    <w:p w14:paraId="463E9E6F" w14:textId="5E7B5560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V diskusích se objevila i </w:t>
      </w:r>
      <w:r w:rsidRPr="00CB2AFA">
        <w:rPr>
          <w:rFonts w:ascii="Arial" w:hAnsi="Arial" w:cs="Arial"/>
          <w:b/>
        </w:rPr>
        <w:t>otázka dlouhodobé udržitelnosti pořízeného vybavení.</w:t>
      </w:r>
      <w:r w:rsidRPr="00A76732">
        <w:rPr>
          <w:rFonts w:ascii="Arial" w:hAnsi="Arial" w:cs="Arial"/>
          <w:bCs/>
        </w:rPr>
        <w:t xml:space="preserve"> Dotace umožnila nakoupit velké množství přístrojů v relativně krátkém období, což by z vlastních zdrojů nebylo možné. Zároveň to ale znamená, že zařízení budou v budoucnu stárnout ve stejném časovém horizontu a jejich obnova bude představovat značnou finanční zátěž. </w:t>
      </w:r>
    </w:p>
    <w:p w14:paraId="18210105" w14:textId="2072B9F7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Respondenti rovněž upozornili </w:t>
      </w:r>
      <w:r w:rsidRPr="0072050C">
        <w:rPr>
          <w:rFonts w:ascii="Arial" w:hAnsi="Arial" w:cs="Arial"/>
          <w:b/>
        </w:rPr>
        <w:t>na zvýšení provozních nákladů, které některé moderní technologie přinášejí, konkrétně v případě magnetické rezonance.</w:t>
      </w:r>
      <w:r w:rsidRPr="00A76732">
        <w:rPr>
          <w:rFonts w:ascii="Arial" w:hAnsi="Arial" w:cs="Arial"/>
          <w:bCs/>
        </w:rPr>
        <w:t xml:space="preserve"> Ačkoli přístroj přinesl zásadní zlepšení kvality péče, znamená současně vyšší energetické a servisní náklady, což je nutné zohlednit při plánování budoucích rozpočtů.</w:t>
      </w:r>
    </w:p>
    <w:p w14:paraId="7ED0069A" w14:textId="6C55053B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Významným poznatkem je také </w:t>
      </w:r>
      <w:r w:rsidRPr="0072050C">
        <w:rPr>
          <w:rFonts w:ascii="Arial" w:hAnsi="Arial" w:cs="Arial"/>
          <w:b/>
        </w:rPr>
        <w:t>zkušenost s administrativní náročností evropských projektů.</w:t>
      </w:r>
      <w:r w:rsidRPr="00A76732">
        <w:rPr>
          <w:rFonts w:ascii="Arial" w:hAnsi="Arial" w:cs="Arial"/>
          <w:bCs/>
        </w:rPr>
        <w:t xml:space="preserve"> Proces byl hodnocen jako poměrně složitý, především kvůli rozsáhlé dokladové části a nutnosti pravidelně dokládat opakující se informace. Přesto nemocnice oceňuje, že bez této podpory by nebylo možné realizovat modernizaci v podobném rozsahu.</w:t>
      </w:r>
    </w:p>
    <w:p w14:paraId="70B7CB42" w14:textId="14B693BC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Nemocnice věnuje pozornost i </w:t>
      </w:r>
      <w:r w:rsidRPr="0072050C">
        <w:rPr>
          <w:rFonts w:ascii="Arial" w:hAnsi="Arial" w:cs="Arial"/>
          <w:b/>
        </w:rPr>
        <w:t>komunikaci směrem k veřejnosti.</w:t>
      </w:r>
      <w:r w:rsidRPr="00A76732">
        <w:rPr>
          <w:rFonts w:ascii="Arial" w:hAnsi="Arial" w:cs="Arial"/>
          <w:bCs/>
        </w:rPr>
        <w:t xml:space="preserve"> Propagace nového vybavení prostřednictvím webových stránek, tiskových zpráv či regionálních médií zvyšuje povědomí o poskytovaných službách a posiluje důvěru pacientů. Zejména otevření nového pracoviště magnetické rezonance bylo spojeno s rozsáhlou informační kampaní, která přispěla k pozitivnímu vnímání nemocnice jako moderního poskytovatele regionální péče.</w:t>
      </w:r>
    </w:p>
    <w:p w14:paraId="55FD922B" w14:textId="77777777" w:rsidR="00A76732" w:rsidRPr="0072050C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A76732">
        <w:rPr>
          <w:rFonts w:ascii="Arial" w:hAnsi="Arial" w:cs="Arial"/>
          <w:bCs/>
        </w:rPr>
        <w:t xml:space="preserve">Celkově lze říci, že </w:t>
      </w:r>
      <w:r w:rsidRPr="0072050C">
        <w:rPr>
          <w:rFonts w:ascii="Arial" w:hAnsi="Arial" w:cs="Arial"/>
          <w:b/>
        </w:rPr>
        <w:t>projekt nepřinesl pouze modernizaci přístrojového vybavení, ale také podpořil motivaci zaměstnanců, zvýšil atraktivitu nemocnice na trhu práce, posílil důraz na komunikaci s pacienty a otevřel otázky strategického plánování budoucích investic. Potvrdil roli Nemocnice Pelhřimov jako stabilního a důvěryhodného poskytovatele zdravotní péče v regionu a ukázal i na systémové oblasti, které vyžadují širší řešení nad rámec jednotlivého projektu.</w:t>
      </w:r>
    </w:p>
    <w:p w14:paraId="33327BE7" w14:textId="77777777" w:rsidR="00A76732" w:rsidRDefault="00A76732" w:rsidP="00CB2AFA">
      <w:pPr>
        <w:spacing w:before="120" w:after="0" w:line="360" w:lineRule="auto"/>
        <w:jc w:val="both"/>
        <w:rPr>
          <w:rFonts w:ascii="Arial" w:hAnsi="Arial" w:cs="Arial"/>
          <w:bCs/>
        </w:rPr>
      </w:pPr>
    </w:p>
    <w:p w14:paraId="14329590" w14:textId="77777777" w:rsidR="004D33D5" w:rsidRDefault="004D33D5" w:rsidP="00CB2AFA">
      <w:pPr>
        <w:spacing w:before="120" w:after="0" w:line="360" w:lineRule="auto"/>
        <w:jc w:val="both"/>
        <w:rPr>
          <w:rFonts w:ascii="Arial" w:hAnsi="Arial" w:cs="Arial"/>
          <w:bCs/>
        </w:rPr>
      </w:pPr>
    </w:p>
    <w:p w14:paraId="6AF81507" w14:textId="77777777" w:rsidR="004D33D5" w:rsidRPr="00F71319" w:rsidRDefault="004D33D5" w:rsidP="00CB2AFA">
      <w:pPr>
        <w:spacing w:before="120" w:after="0" w:line="360" w:lineRule="auto"/>
        <w:jc w:val="both"/>
        <w:rPr>
          <w:rFonts w:ascii="Arial" w:hAnsi="Arial" w:cs="Arial"/>
          <w:bCs/>
        </w:rPr>
      </w:pPr>
    </w:p>
    <w:p w14:paraId="797171E3" w14:textId="74750FF4" w:rsidR="00A76732" w:rsidRPr="00A76732" w:rsidRDefault="007E0F0E" w:rsidP="00A76732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Závěr</w:t>
      </w:r>
    </w:p>
    <w:p w14:paraId="602EF4D5" w14:textId="6A2F9102" w:rsidR="00A76732" w:rsidRPr="0072050C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A76732">
        <w:rPr>
          <w:rFonts w:ascii="Arial" w:hAnsi="Arial" w:cs="Arial"/>
          <w:bCs/>
        </w:rPr>
        <w:t>Projekt modernizace návazné péče v Nemocnici Pelhřimov, realizovaný s podporou Integrovaného regionálního operačního programu, představoval pro region Vysočiny zásadní investici, která posílila kvalitu, bezpečnost i efektivitu poskytovaných služeb. Obnova a doplnění přístrojového vybavení v klíčových oborech</w:t>
      </w:r>
      <w:r w:rsidR="0072050C">
        <w:rPr>
          <w:rFonts w:ascii="Arial" w:hAnsi="Arial" w:cs="Arial"/>
          <w:bCs/>
        </w:rPr>
        <w:t xml:space="preserve">: </w:t>
      </w:r>
      <w:r w:rsidRPr="00A76732">
        <w:rPr>
          <w:rFonts w:ascii="Arial" w:hAnsi="Arial" w:cs="Arial"/>
          <w:bCs/>
        </w:rPr>
        <w:t>ortopedii, chirurgii, urologii, gynekologii, dětském a vnitřním lékařství, radiologii, rehabilitaci, kardiologii a neurologii</w:t>
      </w:r>
      <w:r w:rsidR="0072050C">
        <w:rPr>
          <w:rFonts w:ascii="Arial" w:hAnsi="Arial" w:cs="Arial"/>
          <w:bCs/>
        </w:rPr>
        <w:t xml:space="preserve">, </w:t>
      </w:r>
      <w:r w:rsidRPr="0072050C">
        <w:rPr>
          <w:rFonts w:ascii="Arial" w:hAnsi="Arial" w:cs="Arial"/>
          <w:b/>
        </w:rPr>
        <w:t>umožnila nemocnici zkvalitnit diagnostiku a léčbu, rozšířit spektrum výkonů a zajistit plynulejší průběh celého léčebného procesu.</w:t>
      </w:r>
    </w:p>
    <w:p w14:paraId="5EB74B8D" w14:textId="61FDC47F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Podle oslovených respondentů </w:t>
      </w:r>
      <w:r w:rsidRPr="0072050C">
        <w:rPr>
          <w:rFonts w:ascii="Arial" w:hAnsi="Arial" w:cs="Arial"/>
          <w:b/>
        </w:rPr>
        <w:t>měla modernizace přímý dopad na zlepšení dostupnosti péče.</w:t>
      </w:r>
      <w:r w:rsidRPr="00A76732">
        <w:rPr>
          <w:rFonts w:ascii="Arial" w:hAnsi="Arial" w:cs="Arial"/>
          <w:bCs/>
        </w:rPr>
        <w:t xml:space="preserve"> Nové technologie, zejména magnetická rezonance, endoskopické přístroje, moderní EKG a monitorovací systémy či vybavení operačních sálů, vedly </w:t>
      </w:r>
      <w:r w:rsidRPr="0072050C">
        <w:rPr>
          <w:rFonts w:ascii="Arial" w:hAnsi="Arial" w:cs="Arial"/>
          <w:b/>
        </w:rPr>
        <w:t>k přesnější a rychlejší diagnostice a k efektivnějším výkonům. Tím se snížily čekací doby, zkrátila délka hospitalizace a v řadě případů bylo možné část péče poskytovat ambulantní formou.</w:t>
      </w:r>
      <w:r w:rsidRPr="00A76732">
        <w:rPr>
          <w:rFonts w:ascii="Arial" w:hAnsi="Arial" w:cs="Arial"/>
          <w:bCs/>
        </w:rPr>
        <w:t xml:space="preserve"> Pacienti tak získali vyšší komfort a rychlejší návrat k běžnému životu, zatímco nemocnice dokázala lépe využívat své lůžkové i personální kapacity.</w:t>
      </w:r>
    </w:p>
    <w:p w14:paraId="2A31041C" w14:textId="3DDADF8E" w:rsidR="00A76732" w:rsidRPr="0072050C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A76732">
        <w:rPr>
          <w:rFonts w:ascii="Arial" w:hAnsi="Arial" w:cs="Arial"/>
          <w:bCs/>
        </w:rPr>
        <w:t xml:space="preserve">Projekt měl </w:t>
      </w:r>
      <w:r w:rsidRPr="0072050C">
        <w:rPr>
          <w:rFonts w:ascii="Arial" w:hAnsi="Arial" w:cs="Arial"/>
          <w:b/>
        </w:rPr>
        <w:t>významný dopad také na regionální dostupnost zdravotní péče.</w:t>
      </w:r>
      <w:r w:rsidRPr="00A76732">
        <w:rPr>
          <w:rFonts w:ascii="Arial" w:hAnsi="Arial" w:cs="Arial"/>
          <w:bCs/>
        </w:rPr>
        <w:t xml:space="preserve"> Nemocnice Pelhřimov se díky modernizaci stala </w:t>
      </w:r>
      <w:r w:rsidRPr="0072050C">
        <w:rPr>
          <w:rFonts w:ascii="Arial" w:hAnsi="Arial" w:cs="Arial"/>
          <w:b/>
        </w:rPr>
        <w:t xml:space="preserve">konkurenceschopnějším poskytovatelem ve srovnání s okolními nemocnicemi. </w:t>
      </w:r>
      <w:r w:rsidRPr="00A76732">
        <w:rPr>
          <w:rFonts w:ascii="Arial" w:hAnsi="Arial" w:cs="Arial"/>
          <w:bCs/>
        </w:rPr>
        <w:t xml:space="preserve">Obyvatelé regionu dnes mají k dispozici diagnostické a terapeutické možnosti, které dříve vyžadovaly převozy do vzdálenějších center. </w:t>
      </w:r>
      <w:r w:rsidRPr="0072050C">
        <w:rPr>
          <w:rFonts w:ascii="Arial" w:hAnsi="Arial" w:cs="Arial"/>
          <w:b/>
        </w:rPr>
        <w:t xml:space="preserve">To posílilo roli nemocnice jako stabilního pilíře regionální zdravotnické sítě a přispělo k vyrovnání rozdílů </w:t>
      </w:r>
      <w:r w:rsidR="0072050C">
        <w:rPr>
          <w:rFonts w:ascii="Arial" w:hAnsi="Arial" w:cs="Arial"/>
          <w:b/>
        </w:rPr>
        <w:br/>
      </w:r>
      <w:r w:rsidRPr="0072050C">
        <w:rPr>
          <w:rFonts w:ascii="Arial" w:hAnsi="Arial" w:cs="Arial"/>
          <w:b/>
        </w:rPr>
        <w:t>v dostupnosti péče.</w:t>
      </w:r>
    </w:p>
    <w:p w14:paraId="44236883" w14:textId="10BF1EA9" w:rsidR="00A76732" w:rsidRPr="00A76732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Modernizace přinesla i </w:t>
      </w:r>
      <w:r w:rsidRPr="0072050C">
        <w:rPr>
          <w:rFonts w:ascii="Arial" w:hAnsi="Arial" w:cs="Arial"/>
          <w:b/>
        </w:rPr>
        <w:t>významné efekty v oblasti návaznosti péče.</w:t>
      </w:r>
      <w:r w:rsidRPr="00A76732">
        <w:rPr>
          <w:rFonts w:ascii="Arial" w:hAnsi="Arial" w:cs="Arial"/>
          <w:bCs/>
        </w:rPr>
        <w:t xml:space="preserve"> Přesnější diagnostika umožňuje </w:t>
      </w:r>
      <w:r w:rsidRPr="0072050C">
        <w:rPr>
          <w:rFonts w:ascii="Arial" w:hAnsi="Arial" w:cs="Arial"/>
          <w:b/>
        </w:rPr>
        <w:t>cílenější a rychlejší nasazení léčby a efektivnější navázání rehabilitačních procesů.</w:t>
      </w:r>
      <w:r w:rsidRPr="00A76732">
        <w:rPr>
          <w:rFonts w:ascii="Arial" w:hAnsi="Arial" w:cs="Arial"/>
          <w:bCs/>
        </w:rPr>
        <w:t xml:space="preserve"> V některých případech se podařilo omezit nutnost překladů do vyšších center a zajistit kontinuitu léčby přímo v místě. Zároveň se zlepšila spolupráce mezi odděleními a zvýšil se důraz na mezioborovou komunikaci. </w:t>
      </w:r>
      <w:r w:rsidRPr="0072050C">
        <w:rPr>
          <w:rFonts w:ascii="Arial" w:hAnsi="Arial" w:cs="Arial"/>
          <w:b/>
        </w:rPr>
        <w:t>Přetrvávajícím limitem však zůstává nedostatečná kapacita následné a dlouhodobé péče,</w:t>
      </w:r>
      <w:r w:rsidRPr="00A76732">
        <w:rPr>
          <w:rFonts w:ascii="Arial" w:hAnsi="Arial" w:cs="Arial"/>
          <w:bCs/>
        </w:rPr>
        <w:t xml:space="preserve"> která může zpomalovat plynulý přechod pacientů </w:t>
      </w:r>
      <w:r w:rsidR="0072050C">
        <w:rPr>
          <w:rFonts w:ascii="Arial" w:hAnsi="Arial" w:cs="Arial"/>
          <w:bCs/>
        </w:rPr>
        <w:br/>
      </w:r>
      <w:r w:rsidRPr="00A76732">
        <w:rPr>
          <w:rFonts w:ascii="Arial" w:hAnsi="Arial" w:cs="Arial"/>
          <w:bCs/>
        </w:rPr>
        <w:t>z akutních lůžek do doléčovací fáze.</w:t>
      </w:r>
    </w:p>
    <w:p w14:paraId="0458FDC8" w14:textId="3CF1C5E0" w:rsidR="00A76732" w:rsidRPr="0072050C" w:rsidRDefault="00A76732" w:rsidP="0072050C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A76732">
        <w:rPr>
          <w:rFonts w:ascii="Arial" w:hAnsi="Arial" w:cs="Arial"/>
          <w:bCs/>
        </w:rPr>
        <w:t xml:space="preserve">Kromě přímých medicínských dopadů </w:t>
      </w:r>
      <w:r w:rsidRPr="0072050C">
        <w:rPr>
          <w:rFonts w:ascii="Arial" w:hAnsi="Arial" w:cs="Arial"/>
          <w:b/>
        </w:rPr>
        <w:t>projekt podpořil i stabilizaci a motivaci zaměstnanců.</w:t>
      </w:r>
      <w:r w:rsidRPr="00A76732">
        <w:rPr>
          <w:rFonts w:ascii="Arial" w:hAnsi="Arial" w:cs="Arial"/>
          <w:bCs/>
        </w:rPr>
        <w:t xml:space="preserve"> Moderní technické zázemí je vnímáno jako významný faktor při náboru </w:t>
      </w:r>
      <w:r w:rsidR="0072050C">
        <w:rPr>
          <w:rFonts w:ascii="Arial" w:hAnsi="Arial" w:cs="Arial"/>
          <w:bCs/>
        </w:rPr>
        <w:br/>
      </w:r>
      <w:r w:rsidRPr="00A76732">
        <w:rPr>
          <w:rFonts w:ascii="Arial" w:hAnsi="Arial" w:cs="Arial"/>
          <w:bCs/>
        </w:rPr>
        <w:t xml:space="preserve">a udržení kvalifikovaného personálu, zejména mladých lékařů a sester. Současně se ukázalo, že </w:t>
      </w:r>
      <w:r w:rsidRPr="0072050C">
        <w:rPr>
          <w:rFonts w:ascii="Arial" w:hAnsi="Arial" w:cs="Arial"/>
          <w:b/>
        </w:rPr>
        <w:t>práce s novými přístroji přispívá k vyšší bezpečnosti, nižší zátěži a větší spokojenosti zdravotnického personálu.</w:t>
      </w:r>
    </w:p>
    <w:p w14:paraId="3074177F" w14:textId="24D66148" w:rsidR="00A76732" w:rsidRPr="0072050C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A76732">
        <w:rPr>
          <w:rFonts w:ascii="Arial" w:hAnsi="Arial" w:cs="Arial"/>
          <w:bCs/>
        </w:rPr>
        <w:t xml:space="preserve">Nemocnice rovněž upozornila </w:t>
      </w:r>
      <w:r w:rsidRPr="0072050C">
        <w:rPr>
          <w:rFonts w:ascii="Arial" w:hAnsi="Arial" w:cs="Arial"/>
          <w:b/>
        </w:rPr>
        <w:t xml:space="preserve">na otázku dlouhodobé udržitelnosti. </w:t>
      </w:r>
      <w:r w:rsidRPr="00A76732">
        <w:rPr>
          <w:rFonts w:ascii="Arial" w:hAnsi="Arial" w:cs="Arial"/>
          <w:bCs/>
        </w:rPr>
        <w:t xml:space="preserve">Pořízení velkého množství přístrojů v krátkém čase znamená, že v budoucnu bude třeba jejich obměnu řešit </w:t>
      </w:r>
      <w:r w:rsidRPr="00A76732">
        <w:rPr>
          <w:rFonts w:ascii="Arial" w:hAnsi="Arial" w:cs="Arial"/>
          <w:bCs/>
        </w:rPr>
        <w:lastRenderedPageBreak/>
        <w:t xml:space="preserve">souběžně, což může představovat značnou finanční výzvu. Přetrvává také </w:t>
      </w:r>
      <w:r w:rsidRPr="0072050C">
        <w:rPr>
          <w:rFonts w:ascii="Arial" w:hAnsi="Arial" w:cs="Arial"/>
          <w:b/>
        </w:rPr>
        <w:t>administrativní náročnost spojená s evropskými projekty a zvýšené provozní náklady u některých moderních technologií, například magnetické rezonance.</w:t>
      </w:r>
    </w:p>
    <w:p w14:paraId="5D6BFF13" w14:textId="2240FA1E" w:rsidR="001E3473" w:rsidRPr="00942E68" w:rsidRDefault="00A76732" w:rsidP="00A7673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6732">
        <w:rPr>
          <w:rFonts w:ascii="Arial" w:hAnsi="Arial" w:cs="Arial"/>
          <w:bCs/>
        </w:rPr>
        <w:t xml:space="preserve">Celkově je projekt v Nemocnici Pelhřimov hodnocen jako </w:t>
      </w:r>
      <w:r w:rsidRPr="0072050C">
        <w:rPr>
          <w:rFonts w:ascii="Arial" w:hAnsi="Arial" w:cs="Arial"/>
          <w:b/>
        </w:rPr>
        <w:t>mimořádně přínosný.</w:t>
      </w:r>
      <w:r w:rsidRPr="00A76732">
        <w:rPr>
          <w:rFonts w:ascii="Arial" w:hAnsi="Arial" w:cs="Arial"/>
          <w:bCs/>
        </w:rPr>
        <w:t xml:space="preserve"> Přispěl ke </w:t>
      </w:r>
      <w:r w:rsidRPr="0072050C">
        <w:rPr>
          <w:rFonts w:ascii="Arial" w:hAnsi="Arial" w:cs="Arial"/>
          <w:b/>
        </w:rPr>
        <w:t xml:space="preserve">zvýšení kvality a dostupnosti péče pro obyvatele regionu, posílil efektivitu a bezpečnost zdravotních procesů, podpořil motivaci zaměstnanců a upevnil postavení nemocnice </w:t>
      </w:r>
      <w:r w:rsidR="0072050C">
        <w:rPr>
          <w:rFonts w:ascii="Arial" w:hAnsi="Arial" w:cs="Arial"/>
          <w:b/>
        </w:rPr>
        <w:br/>
      </w:r>
      <w:r w:rsidRPr="0072050C">
        <w:rPr>
          <w:rFonts w:ascii="Arial" w:hAnsi="Arial" w:cs="Arial"/>
          <w:b/>
        </w:rPr>
        <w:t>v rámci regionální zdravotnické sítě.</w:t>
      </w:r>
      <w:r w:rsidRPr="00A76732">
        <w:rPr>
          <w:rFonts w:ascii="Arial" w:hAnsi="Arial" w:cs="Arial"/>
          <w:bCs/>
        </w:rPr>
        <w:t xml:space="preserve"> </w:t>
      </w:r>
      <w:r w:rsidRPr="0072050C">
        <w:rPr>
          <w:rFonts w:ascii="Arial" w:hAnsi="Arial" w:cs="Arial"/>
          <w:b/>
        </w:rPr>
        <w:t>Zároveň otevřel diskusi o potřebě dlouhodobého plánování investic a posilování kapacit následné péče, které jsou nezbytné pro plné využití potenciálu modernizace.</w:t>
      </w:r>
      <w:r w:rsidRPr="00A76732">
        <w:rPr>
          <w:rFonts w:ascii="Arial" w:hAnsi="Arial" w:cs="Arial"/>
          <w:bCs/>
        </w:rPr>
        <w:t xml:space="preserve"> Nemocnice Pelhřimov tak díky realizovanému projektu představuje stabilního a perspektivního poskytovatele, který dokáže reagovat na aktuální potřeby pacientů a udržet vysoký standard regionální zdravotní péče.</w:t>
      </w:r>
    </w:p>
    <w:sectPr w:rsidR="001E3473" w:rsidRPr="00942E68" w:rsidSect="00264C0A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E0E2C" w14:textId="77777777" w:rsidR="00740EF0" w:rsidRDefault="00740EF0" w:rsidP="002533A2">
      <w:pPr>
        <w:spacing w:after="0" w:line="240" w:lineRule="auto"/>
      </w:pPr>
      <w:r>
        <w:separator/>
      </w:r>
    </w:p>
  </w:endnote>
  <w:endnote w:type="continuationSeparator" w:id="0">
    <w:p w14:paraId="75679215" w14:textId="77777777" w:rsidR="00740EF0" w:rsidRDefault="00740EF0" w:rsidP="0025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8058105"/>
      <w:docPartObj>
        <w:docPartGallery w:val="Page Numbers (Bottom of Page)"/>
        <w:docPartUnique/>
      </w:docPartObj>
    </w:sdtPr>
    <w:sdtContent>
      <w:p w14:paraId="4542A8D5" w14:textId="56842FDC" w:rsidR="0001374A" w:rsidRDefault="0001374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1ED3C9" w14:textId="77777777" w:rsidR="0001374A" w:rsidRDefault="000137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EF0A0" w14:textId="77777777" w:rsidR="00740EF0" w:rsidRDefault="00740EF0" w:rsidP="002533A2">
      <w:pPr>
        <w:spacing w:after="0" w:line="240" w:lineRule="auto"/>
      </w:pPr>
      <w:r>
        <w:separator/>
      </w:r>
    </w:p>
  </w:footnote>
  <w:footnote w:type="continuationSeparator" w:id="0">
    <w:p w14:paraId="13ED923A" w14:textId="77777777" w:rsidR="00740EF0" w:rsidRDefault="00740EF0" w:rsidP="0025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7B24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115B3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A638B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DF7907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8E5414"/>
    <w:multiLevelType w:val="multilevel"/>
    <w:tmpl w:val="945AB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8E4790"/>
    <w:multiLevelType w:val="hybridMultilevel"/>
    <w:tmpl w:val="60AE5AC8"/>
    <w:lvl w:ilvl="0" w:tplc="E43E9E1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D528B"/>
    <w:multiLevelType w:val="hybridMultilevel"/>
    <w:tmpl w:val="7AFEF958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C532C"/>
    <w:multiLevelType w:val="hybridMultilevel"/>
    <w:tmpl w:val="1B9C9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23AC2"/>
    <w:multiLevelType w:val="hybridMultilevel"/>
    <w:tmpl w:val="9F5050BA"/>
    <w:lvl w:ilvl="0" w:tplc="47A4AE3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2577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66213C"/>
    <w:multiLevelType w:val="hybridMultilevel"/>
    <w:tmpl w:val="85127B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01AA3"/>
    <w:multiLevelType w:val="hybridMultilevel"/>
    <w:tmpl w:val="CACC9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D51B1C"/>
    <w:multiLevelType w:val="hybridMultilevel"/>
    <w:tmpl w:val="516C2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B7BCF"/>
    <w:multiLevelType w:val="hybridMultilevel"/>
    <w:tmpl w:val="FF528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16785"/>
    <w:multiLevelType w:val="hybridMultilevel"/>
    <w:tmpl w:val="61788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8F4C98"/>
    <w:multiLevelType w:val="multilevel"/>
    <w:tmpl w:val="851AB17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1C4372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830427"/>
    <w:multiLevelType w:val="hybridMultilevel"/>
    <w:tmpl w:val="A456FEA8"/>
    <w:lvl w:ilvl="0" w:tplc="026C54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10E08"/>
    <w:multiLevelType w:val="hybridMultilevel"/>
    <w:tmpl w:val="91B44AB4"/>
    <w:lvl w:ilvl="0" w:tplc="E43E9E1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21220"/>
    <w:multiLevelType w:val="hybridMultilevel"/>
    <w:tmpl w:val="D084F558"/>
    <w:lvl w:ilvl="0" w:tplc="FF42245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8F6B14"/>
    <w:multiLevelType w:val="hybridMultilevel"/>
    <w:tmpl w:val="AE8000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C70F6"/>
    <w:multiLevelType w:val="hybridMultilevel"/>
    <w:tmpl w:val="C3EE1164"/>
    <w:lvl w:ilvl="0" w:tplc="E96ED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10AF8"/>
    <w:multiLevelType w:val="hybridMultilevel"/>
    <w:tmpl w:val="C0B21A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DD58D1"/>
    <w:multiLevelType w:val="hybridMultilevel"/>
    <w:tmpl w:val="254C1F16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2B169C"/>
    <w:multiLevelType w:val="hybridMultilevel"/>
    <w:tmpl w:val="0E4E1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460ADB"/>
    <w:multiLevelType w:val="hybridMultilevel"/>
    <w:tmpl w:val="6E10CD4A"/>
    <w:lvl w:ilvl="0" w:tplc="E96ED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D51B8"/>
    <w:multiLevelType w:val="hybridMultilevel"/>
    <w:tmpl w:val="58FAF0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2CD524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631BF"/>
    <w:multiLevelType w:val="hybridMultilevel"/>
    <w:tmpl w:val="22D46502"/>
    <w:lvl w:ilvl="0" w:tplc="FE3CC9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F60249A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4A206F"/>
    <w:multiLevelType w:val="hybridMultilevel"/>
    <w:tmpl w:val="02249E32"/>
    <w:lvl w:ilvl="0" w:tplc="FE3CC9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264CF3"/>
    <w:multiLevelType w:val="multilevel"/>
    <w:tmpl w:val="984C2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B87758"/>
    <w:multiLevelType w:val="hybridMultilevel"/>
    <w:tmpl w:val="6C7AE174"/>
    <w:lvl w:ilvl="0" w:tplc="164E31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146D9F"/>
    <w:multiLevelType w:val="multilevel"/>
    <w:tmpl w:val="7F2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017FBF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082766"/>
    <w:multiLevelType w:val="multilevel"/>
    <w:tmpl w:val="654E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5F2C4C"/>
    <w:multiLevelType w:val="hybridMultilevel"/>
    <w:tmpl w:val="1B9ECD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8D29ED"/>
    <w:multiLevelType w:val="hybridMultilevel"/>
    <w:tmpl w:val="432A0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81291">
    <w:abstractNumId w:val="3"/>
  </w:num>
  <w:num w:numId="2" w16cid:durableId="1547833708">
    <w:abstractNumId w:val="1"/>
  </w:num>
  <w:num w:numId="3" w16cid:durableId="850221647">
    <w:abstractNumId w:val="9"/>
  </w:num>
  <w:num w:numId="4" w16cid:durableId="1500459013">
    <w:abstractNumId w:val="0"/>
  </w:num>
  <w:num w:numId="5" w16cid:durableId="711149134">
    <w:abstractNumId w:val="2"/>
  </w:num>
  <w:num w:numId="6" w16cid:durableId="2102022180">
    <w:abstractNumId w:val="6"/>
  </w:num>
  <w:num w:numId="7" w16cid:durableId="569460096">
    <w:abstractNumId w:val="16"/>
  </w:num>
  <w:num w:numId="8" w16cid:durableId="411583046">
    <w:abstractNumId w:val="32"/>
  </w:num>
  <w:num w:numId="9" w16cid:durableId="1600527560">
    <w:abstractNumId w:val="17"/>
  </w:num>
  <w:num w:numId="10" w16cid:durableId="1909489158">
    <w:abstractNumId w:val="30"/>
  </w:num>
  <w:num w:numId="11" w16cid:durableId="109327560">
    <w:abstractNumId w:val="15"/>
  </w:num>
  <w:num w:numId="12" w16cid:durableId="2140679506">
    <w:abstractNumId w:val="22"/>
  </w:num>
  <w:num w:numId="13" w16cid:durableId="138618757">
    <w:abstractNumId w:val="34"/>
  </w:num>
  <w:num w:numId="14" w16cid:durableId="1462654687">
    <w:abstractNumId w:val="20"/>
  </w:num>
  <w:num w:numId="15" w16cid:durableId="1228807596">
    <w:abstractNumId w:val="29"/>
  </w:num>
  <w:num w:numId="16" w16cid:durableId="2061514114">
    <w:abstractNumId w:val="31"/>
  </w:num>
  <w:num w:numId="17" w16cid:durableId="1506631947">
    <w:abstractNumId w:val="23"/>
  </w:num>
  <w:num w:numId="18" w16cid:durableId="650064151">
    <w:abstractNumId w:val="8"/>
  </w:num>
  <w:num w:numId="19" w16cid:durableId="692146083">
    <w:abstractNumId w:val="27"/>
  </w:num>
  <w:num w:numId="20" w16cid:durableId="326860744">
    <w:abstractNumId w:val="35"/>
  </w:num>
  <w:num w:numId="21" w16cid:durableId="1870678373">
    <w:abstractNumId w:val="28"/>
  </w:num>
  <w:num w:numId="22" w16cid:durableId="1896697432">
    <w:abstractNumId w:val="11"/>
  </w:num>
  <w:num w:numId="23" w16cid:durableId="432556280">
    <w:abstractNumId w:val="10"/>
  </w:num>
  <w:num w:numId="24" w16cid:durableId="222329429">
    <w:abstractNumId w:val="26"/>
  </w:num>
  <w:num w:numId="25" w16cid:durableId="761026904">
    <w:abstractNumId w:val="14"/>
  </w:num>
  <w:num w:numId="26" w16cid:durableId="376635610">
    <w:abstractNumId w:val="12"/>
  </w:num>
  <w:num w:numId="27" w16cid:durableId="1525288994">
    <w:abstractNumId w:val="13"/>
  </w:num>
  <w:num w:numId="28" w16cid:durableId="1276323629">
    <w:abstractNumId w:val="24"/>
  </w:num>
  <w:num w:numId="29" w16cid:durableId="584151493">
    <w:abstractNumId w:val="19"/>
  </w:num>
  <w:num w:numId="30" w16cid:durableId="809134073">
    <w:abstractNumId w:val="4"/>
  </w:num>
  <w:num w:numId="31" w16cid:durableId="185097210">
    <w:abstractNumId w:val="33"/>
  </w:num>
  <w:num w:numId="32" w16cid:durableId="185025334">
    <w:abstractNumId w:val="21"/>
  </w:num>
  <w:num w:numId="33" w16cid:durableId="894975722">
    <w:abstractNumId w:val="25"/>
  </w:num>
  <w:num w:numId="34" w16cid:durableId="868030548">
    <w:abstractNumId w:val="7"/>
  </w:num>
  <w:num w:numId="35" w16cid:durableId="1762289088">
    <w:abstractNumId w:val="18"/>
  </w:num>
  <w:num w:numId="36" w16cid:durableId="2826136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11"/>
    <w:rsid w:val="00002095"/>
    <w:rsid w:val="000024A1"/>
    <w:rsid w:val="000121B3"/>
    <w:rsid w:val="0001374A"/>
    <w:rsid w:val="00023633"/>
    <w:rsid w:val="00025918"/>
    <w:rsid w:val="00040AA7"/>
    <w:rsid w:val="0004338F"/>
    <w:rsid w:val="0005022D"/>
    <w:rsid w:val="00052022"/>
    <w:rsid w:val="00057CCD"/>
    <w:rsid w:val="00067A7D"/>
    <w:rsid w:val="00075FD3"/>
    <w:rsid w:val="00085FCB"/>
    <w:rsid w:val="0009258D"/>
    <w:rsid w:val="001063B0"/>
    <w:rsid w:val="00106EE9"/>
    <w:rsid w:val="0011011A"/>
    <w:rsid w:val="001614D4"/>
    <w:rsid w:val="00185C0E"/>
    <w:rsid w:val="001C224E"/>
    <w:rsid w:val="001D77CA"/>
    <w:rsid w:val="001E3473"/>
    <w:rsid w:val="001E6A05"/>
    <w:rsid w:val="001E6BEE"/>
    <w:rsid w:val="00202154"/>
    <w:rsid w:val="002033FA"/>
    <w:rsid w:val="0021630E"/>
    <w:rsid w:val="00251992"/>
    <w:rsid w:val="00253122"/>
    <w:rsid w:val="002533A2"/>
    <w:rsid w:val="00264C0A"/>
    <w:rsid w:val="00285D89"/>
    <w:rsid w:val="002950DA"/>
    <w:rsid w:val="002C1607"/>
    <w:rsid w:val="002C294C"/>
    <w:rsid w:val="002C553A"/>
    <w:rsid w:val="002D07B4"/>
    <w:rsid w:val="002F46EF"/>
    <w:rsid w:val="00332551"/>
    <w:rsid w:val="003366A8"/>
    <w:rsid w:val="0034258A"/>
    <w:rsid w:val="00343C8E"/>
    <w:rsid w:val="00352896"/>
    <w:rsid w:val="00362430"/>
    <w:rsid w:val="00377638"/>
    <w:rsid w:val="003908AC"/>
    <w:rsid w:val="00394C26"/>
    <w:rsid w:val="003D2C62"/>
    <w:rsid w:val="003E3101"/>
    <w:rsid w:val="003F3395"/>
    <w:rsid w:val="00415466"/>
    <w:rsid w:val="00416450"/>
    <w:rsid w:val="00421311"/>
    <w:rsid w:val="004222A6"/>
    <w:rsid w:val="004238EE"/>
    <w:rsid w:val="00445949"/>
    <w:rsid w:val="004721D9"/>
    <w:rsid w:val="00475B84"/>
    <w:rsid w:val="00475C4F"/>
    <w:rsid w:val="004A0DE9"/>
    <w:rsid w:val="004A2091"/>
    <w:rsid w:val="004A5F32"/>
    <w:rsid w:val="004C7C16"/>
    <w:rsid w:val="004D1D72"/>
    <w:rsid w:val="004D33D5"/>
    <w:rsid w:val="004E3733"/>
    <w:rsid w:val="004E4760"/>
    <w:rsid w:val="00537618"/>
    <w:rsid w:val="00596AA1"/>
    <w:rsid w:val="005A7BFF"/>
    <w:rsid w:val="005B10E0"/>
    <w:rsid w:val="005D00A4"/>
    <w:rsid w:val="005F04AB"/>
    <w:rsid w:val="00600CC8"/>
    <w:rsid w:val="00601489"/>
    <w:rsid w:val="0060288B"/>
    <w:rsid w:val="00607737"/>
    <w:rsid w:val="006276AC"/>
    <w:rsid w:val="006405D2"/>
    <w:rsid w:val="00644A8D"/>
    <w:rsid w:val="0066217E"/>
    <w:rsid w:val="00683CA8"/>
    <w:rsid w:val="006A4E3C"/>
    <w:rsid w:val="006B23A4"/>
    <w:rsid w:val="006E3BE4"/>
    <w:rsid w:val="006F46B6"/>
    <w:rsid w:val="006F5DD5"/>
    <w:rsid w:val="006F62EB"/>
    <w:rsid w:val="00701F7F"/>
    <w:rsid w:val="00711F74"/>
    <w:rsid w:val="00712DE8"/>
    <w:rsid w:val="0071519C"/>
    <w:rsid w:val="0072050C"/>
    <w:rsid w:val="00740EF0"/>
    <w:rsid w:val="00745874"/>
    <w:rsid w:val="00776E9F"/>
    <w:rsid w:val="00794F11"/>
    <w:rsid w:val="007A4C32"/>
    <w:rsid w:val="007C6F18"/>
    <w:rsid w:val="007E0F0E"/>
    <w:rsid w:val="007E13B3"/>
    <w:rsid w:val="007E6CA5"/>
    <w:rsid w:val="0084289F"/>
    <w:rsid w:val="00843AA5"/>
    <w:rsid w:val="00847D0D"/>
    <w:rsid w:val="00864F70"/>
    <w:rsid w:val="0087306C"/>
    <w:rsid w:val="00877A60"/>
    <w:rsid w:val="0088445B"/>
    <w:rsid w:val="008D0BF7"/>
    <w:rsid w:val="008E2AF3"/>
    <w:rsid w:val="008E33F8"/>
    <w:rsid w:val="008E6F57"/>
    <w:rsid w:val="00903246"/>
    <w:rsid w:val="00912E29"/>
    <w:rsid w:val="00933A9F"/>
    <w:rsid w:val="00942E68"/>
    <w:rsid w:val="00977F0D"/>
    <w:rsid w:val="009850ED"/>
    <w:rsid w:val="00995B61"/>
    <w:rsid w:val="009A7F14"/>
    <w:rsid w:val="009C6534"/>
    <w:rsid w:val="009E2EC6"/>
    <w:rsid w:val="00A24A0C"/>
    <w:rsid w:val="00A2695F"/>
    <w:rsid w:val="00A714CA"/>
    <w:rsid w:val="00A74ED6"/>
    <w:rsid w:val="00A76732"/>
    <w:rsid w:val="00AD0645"/>
    <w:rsid w:val="00AF540C"/>
    <w:rsid w:val="00B00F82"/>
    <w:rsid w:val="00B32FDB"/>
    <w:rsid w:val="00B9750A"/>
    <w:rsid w:val="00BD78AB"/>
    <w:rsid w:val="00BF5304"/>
    <w:rsid w:val="00BF6A24"/>
    <w:rsid w:val="00C06E4B"/>
    <w:rsid w:val="00C33879"/>
    <w:rsid w:val="00C84A09"/>
    <w:rsid w:val="00C91A94"/>
    <w:rsid w:val="00C924B6"/>
    <w:rsid w:val="00CA3088"/>
    <w:rsid w:val="00CB285C"/>
    <w:rsid w:val="00CB2AFA"/>
    <w:rsid w:val="00CD0AEF"/>
    <w:rsid w:val="00CD2DE4"/>
    <w:rsid w:val="00CF5118"/>
    <w:rsid w:val="00D03E75"/>
    <w:rsid w:val="00D22AB9"/>
    <w:rsid w:val="00D44F65"/>
    <w:rsid w:val="00D50689"/>
    <w:rsid w:val="00D521EF"/>
    <w:rsid w:val="00D71501"/>
    <w:rsid w:val="00D87D06"/>
    <w:rsid w:val="00DA5BEE"/>
    <w:rsid w:val="00DC18EC"/>
    <w:rsid w:val="00DC2DD1"/>
    <w:rsid w:val="00DF1084"/>
    <w:rsid w:val="00DF177A"/>
    <w:rsid w:val="00E011F2"/>
    <w:rsid w:val="00E03475"/>
    <w:rsid w:val="00EA24A4"/>
    <w:rsid w:val="00EA6F25"/>
    <w:rsid w:val="00EB57D6"/>
    <w:rsid w:val="00ED57B7"/>
    <w:rsid w:val="00EE304C"/>
    <w:rsid w:val="00F178E0"/>
    <w:rsid w:val="00F24CA4"/>
    <w:rsid w:val="00F319C0"/>
    <w:rsid w:val="00F36B37"/>
    <w:rsid w:val="00F447DE"/>
    <w:rsid w:val="00F5500D"/>
    <w:rsid w:val="00F632D6"/>
    <w:rsid w:val="00F71319"/>
    <w:rsid w:val="00F761F0"/>
    <w:rsid w:val="00F77AA9"/>
    <w:rsid w:val="00FA199B"/>
    <w:rsid w:val="00FC7890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CADBC"/>
  <w15:chartTrackingRefBased/>
  <w15:docId w15:val="{8E490E9E-1B80-45C0-8474-CED73FAD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13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13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1311"/>
    <w:pPr>
      <w:keepNext/>
      <w:keepLines/>
      <w:spacing w:before="160" w:after="80"/>
      <w:outlineLvl w:val="2"/>
    </w:pPr>
    <w:rPr>
      <w:rFonts w:eastAsiaTheme="majorEastAsia" w:cstheme="majorBidi"/>
      <w:color w:val="3A215E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13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A215E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1311"/>
    <w:pPr>
      <w:keepNext/>
      <w:keepLines/>
      <w:spacing w:before="80" w:after="40"/>
      <w:outlineLvl w:val="4"/>
    </w:pPr>
    <w:rPr>
      <w:rFonts w:eastAsiaTheme="majorEastAsia" w:cstheme="majorBidi"/>
      <w:color w:val="3A215E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13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13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213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13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33A2"/>
  </w:style>
  <w:style w:type="paragraph" w:styleId="Zpat">
    <w:name w:val="footer"/>
    <w:basedOn w:val="Normln"/>
    <w:link w:val="Zpat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33A2"/>
  </w:style>
  <w:style w:type="character" w:customStyle="1" w:styleId="Nadpis1Char">
    <w:name w:val="Nadpis 1 Char"/>
    <w:basedOn w:val="Standardnpsmoodstavce"/>
    <w:link w:val="Nadpis1"/>
    <w:uiPriority w:val="9"/>
    <w:rsid w:val="00421311"/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1311"/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1311"/>
    <w:rPr>
      <w:rFonts w:eastAsiaTheme="majorEastAsia" w:cstheme="majorBidi"/>
      <w:color w:val="3A215E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1311"/>
    <w:rPr>
      <w:rFonts w:eastAsiaTheme="majorEastAsia" w:cstheme="majorBidi"/>
      <w:i/>
      <w:iCs/>
      <w:color w:val="3A215E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1311"/>
    <w:rPr>
      <w:rFonts w:eastAsiaTheme="majorEastAsia" w:cstheme="majorBidi"/>
      <w:color w:val="3A215E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131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131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2131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131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13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13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13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13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13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1311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"/>
    <w:basedOn w:val="Normln"/>
    <w:link w:val="OdstavecseseznamemChar"/>
    <w:uiPriority w:val="34"/>
    <w:qFormat/>
    <w:rsid w:val="0042131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1311"/>
    <w:rPr>
      <w:i/>
      <w:iCs/>
      <w:color w:val="3A215E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1311"/>
    <w:pPr>
      <w:pBdr>
        <w:top w:val="single" w:sz="4" w:space="10" w:color="3A215E" w:themeColor="accent1" w:themeShade="BF"/>
        <w:bottom w:val="single" w:sz="4" w:space="10" w:color="3A215E" w:themeColor="accent1" w:themeShade="BF"/>
      </w:pBdr>
      <w:spacing w:before="360" w:after="360"/>
      <w:ind w:left="864" w:right="864"/>
      <w:jc w:val="center"/>
    </w:pPr>
    <w:rPr>
      <w:i/>
      <w:iCs/>
      <w:color w:val="3A215E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1311"/>
    <w:rPr>
      <w:i/>
      <w:iCs/>
      <w:color w:val="3A215E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1311"/>
    <w:rPr>
      <w:b/>
      <w:bCs/>
      <w:smallCaps/>
      <w:color w:val="3A215E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701F7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01F7F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F36B37"/>
    <w:rPr>
      <w:color w:val="808080"/>
    </w:rPr>
  </w:style>
  <w:style w:type="character" w:customStyle="1" w:styleId="OdstavecseseznamemChar">
    <w:name w:val="Odstavec se seznamem Char"/>
    <w:aliases w:val="Odstavec cíl se seznamem Char"/>
    <w:link w:val="Odstavecseseznamem"/>
    <w:uiPriority w:val="34"/>
    <w:locked/>
    <w:rsid w:val="00D87D06"/>
  </w:style>
  <w:style w:type="table" w:styleId="Stednmka3zvraznn1">
    <w:name w:val="Medium Grid 3 Accent 1"/>
    <w:aliases w:val="Střední mřížka 3 – zvýraznění 1 upr"/>
    <w:basedOn w:val="Normlntabulka"/>
    <w:uiPriority w:val="69"/>
    <w:rsid w:val="00D87D06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00A7B5" w:themeFill="accent3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00A7B5" w:themeFill="accent3"/>
      </w:tcPr>
    </w:tblStylePr>
    <w:tblStylePr w:type="band1Horz">
      <w:tblPr/>
      <w:tcPr>
        <w:shd w:val="clear" w:color="auto" w:fill="00A7B5" w:themeFill="accent3"/>
      </w:tcPr>
    </w:tblStylePr>
    <w:tblStylePr w:type="band2Horz">
      <w:tblPr/>
      <w:tcPr>
        <w:shd w:val="clear" w:color="auto" w:fill="00A7B5" w:themeFill="accent3"/>
      </w:tcPr>
    </w:tblStylePr>
  </w:style>
  <w:style w:type="paragraph" w:styleId="Normlnweb">
    <w:name w:val="Normal (Web)"/>
    <w:basedOn w:val="Normln"/>
    <w:uiPriority w:val="99"/>
    <w:semiHidden/>
    <w:unhideWhenUsed/>
    <w:rsid w:val="008E3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8E33F8"/>
  </w:style>
  <w:style w:type="character" w:styleId="Siln">
    <w:name w:val="Strong"/>
    <w:basedOn w:val="Standardnpsmoodstavce"/>
    <w:uiPriority w:val="22"/>
    <w:qFormat/>
    <w:rsid w:val="008E33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9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8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8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7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9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3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0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6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21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1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19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4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29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9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4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70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82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22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68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1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5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6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8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1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43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600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37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5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0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92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49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7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GT">
      <a:dk1>
        <a:sysClr val="windowText" lastClr="000000"/>
      </a:dk1>
      <a:lt1>
        <a:sysClr val="window" lastClr="FFFFFF"/>
      </a:lt1>
      <a:dk2>
        <a:srgbClr val="747678"/>
      </a:dk2>
      <a:lt2>
        <a:srgbClr val="E7E0D8"/>
      </a:lt2>
      <a:accent1>
        <a:srgbClr val="4F2D7F"/>
      </a:accent1>
      <a:accent2>
        <a:srgbClr val="C8BEAF"/>
      </a:accent2>
      <a:accent3>
        <a:srgbClr val="00A7B5"/>
      </a:accent3>
      <a:accent4>
        <a:srgbClr val="9BD732"/>
      </a:accent4>
      <a:accent5>
        <a:srgbClr val="FF7D1E"/>
      </a:accent5>
      <a:accent6>
        <a:srgbClr val="E92841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Koment_x00e1__x0159_ xmlns="96f83003-48fd-4f52-836f-d78a4dd9c06d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Pozn_x00e1_mka xmlns="96f83003-48fd-4f52-836f-d78a4dd9c06d" xsi:nil="true"/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F522405D-855E-5B4F-A29C-29058EC0BE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D33A12-4DDA-42BD-B3AF-6100696CFFC4}"/>
</file>

<file path=customXml/itemProps3.xml><?xml version="1.0" encoding="utf-8"?>
<ds:datastoreItem xmlns:ds="http://schemas.openxmlformats.org/officeDocument/2006/customXml" ds:itemID="{BAF99BDC-A135-41AC-978D-82B9B9CE9492}"/>
</file>

<file path=customXml/itemProps4.xml><?xml version="1.0" encoding="utf-8"?>
<ds:datastoreItem xmlns:ds="http://schemas.openxmlformats.org/officeDocument/2006/customXml" ds:itemID="{FBE8C72A-8133-4D8F-AD69-3B0C894982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11</Pages>
  <Words>3811</Words>
  <Characters>22486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Murtingerová, Kateřina</dc:creator>
  <cp:keywords/>
  <dc:description/>
  <cp:lastModifiedBy>Lucie Šustková</cp:lastModifiedBy>
  <cp:revision>70</cp:revision>
  <dcterms:created xsi:type="dcterms:W3CDTF">2025-06-09T07:08:00Z</dcterms:created>
  <dcterms:modified xsi:type="dcterms:W3CDTF">2025-09-23T08:12:00Z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